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4" w:rsidRDefault="00013273">
      <w:pPr>
        <w:pStyle w:val="a5"/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818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14" w:rsidRDefault="00901514">
      <w:pPr>
        <w:pStyle w:val="a5"/>
        <w:spacing w:line="240" w:lineRule="auto"/>
        <w:rPr>
          <w:lang w:val="ru-RU"/>
        </w:rPr>
      </w:pPr>
    </w:p>
    <w:p w:rsidR="00901514" w:rsidRDefault="00901514">
      <w:pPr>
        <w:pStyle w:val="a5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X</w:t>
      </w:r>
      <w:r w:rsidR="00DB65D4">
        <w:rPr>
          <w:sz w:val="32"/>
          <w:szCs w:val="32"/>
          <w:lang w:val="en-US"/>
        </w:rPr>
        <w:t>X</w:t>
      </w:r>
      <w:r w:rsidR="00A045FF">
        <w:rPr>
          <w:sz w:val="32"/>
          <w:szCs w:val="32"/>
          <w:lang w:val="en-US"/>
        </w:rPr>
        <w:t>I</w:t>
      </w:r>
      <w:r w:rsidR="00511AC0">
        <w:rPr>
          <w:sz w:val="32"/>
          <w:szCs w:val="32"/>
          <w:lang w:val="en-US"/>
        </w:rPr>
        <w:t>I</w:t>
      </w:r>
      <w:r>
        <w:rPr>
          <w:sz w:val="32"/>
          <w:szCs w:val="32"/>
          <w:lang w:val="ru-RU"/>
        </w:rPr>
        <w:t xml:space="preserve">-я Всеукраинская научно-практическая конференция </w:t>
      </w:r>
    </w:p>
    <w:p w:rsidR="00901514" w:rsidRDefault="00901514">
      <w:pPr>
        <w:pStyle w:val="a5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«Инновационный потенциал украинской науки – ХХI век»</w:t>
      </w:r>
    </w:p>
    <w:p w:rsidR="00901514" w:rsidRDefault="00901514">
      <w:pPr>
        <w:pStyle w:val="a5"/>
        <w:spacing w:line="240" w:lineRule="auto"/>
        <w:rPr>
          <w:sz w:val="32"/>
          <w:szCs w:val="32"/>
          <w:lang w:val="ru-RU"/>
        </w:rPr>
      </w:pPr>
    </w:p>
    <w:p w:rsidR="00901514" w:rsidRDefault="00901514">
      <w:pPr>
        <w:pStyle w:val="BodyTextIndent"/>
        <w:rPr>
          <w:lang w:val="ru-RU"/>
        </w:rPr>
      </w:pPr>
      <w:r>
        <w:rPr>
          <w:lang w:val="ru-RU"/>
        </w:rPr>
        <w:t xml:space="preserve">Уважаемые друзья! Научная ассоциация </w:t>
      </w:r>
      <w:r>
        <w:rPr>
          <w:b/>
          <w:bCs/>
          <w:lang w:val="ru-RU"/>
        </w:rPr>
        <w:t>«</w:t>
      </w:r>
      <w:r w:rsidR="0013545A">
        <w:rPr>
          <w:b/>
          <w:bCs/>
          <w:lang w:val="ru-RU"/>
        </w:rPr>
        <w:t>Южноукраинский гуманитарный альянс</w:t>
      </w:r>
      <w:r>
        <w:rPr>
          <w:b/>
          <w:bCs/>
          <w:lang w:val="ru-RU"/>
        </w:rPr>
        <w:t>»</w:t>
      </w:r>
      <w:r>
        <w:rPr>
          <w:lang w:val="ru-RU"/>
        </w:rPr>
        <w:t xml:space="preserve"> совместно с общественным объединением </w:t>
      </w:r>
      <w:r>
        <w:rPr>
          <w:b/>
          <w:bCs/>
          <w:lang w:val="ru-RU"/>
        </w:rPr>
        <w:t>«</w:t>
      </w:r>
      <w:r w:rsidR="0013545A" w:rsidRPr="00A045FF">
        <w:rPr>
          <w:b/>
          <w:bCs/>
          <w:lang w:val="ru-RU"/>
        </w:rPr>
        <w:t>Гражданское действие</w:t>
      </w:r>
      <w:r>
        <w:rPr>
          <w:b/>
          <w:bCs/>
          <w:lang w:val="ru-RU"/>
        </w:rPr>
        <w:t>»</w:t>
      </w:r>
      <w:r>
        <w:rPr>
          <w:lang w:val="ru-RU"/>
        </w:rPr>
        <w:t xml:space="preserve"> и интеллект-порталом </w:t>
      </w:r>
      <w:r>
        <w:rPr>
          <w:b/>
          <w:bCs/>
          <w:lang w:val="ru-RU"/>
        </w:rPr>
        <w:t>«</w:t>
      </w:r>
      <w:r>
        <w:rPr>
          <w:b/>
          <w:bCs/>
          <w:lang w:val="en-US"/>
        </w:rPr>
        <w:t>Nauka</w:t>
      </w:r>
      <w:r>
        <w:rPr>
          <w:b/>
          <w:bCs/>
          <w:lang w:val="ru-RU"/>
        </w:rPr>
        <w:t>.</w:t>
      </w:r>
      <w:r>
        <w:rPr>
          <w:b/>
          <w:bCs/>
          <w:lang w:val="en-US"/>
        </w:rPr>
        <w:t>z</w:t>
      </w:r>
      <w:r>
        <w:rPr>
          <w:b/>
          <w:bCs/>
          <w:lang w:val="ru-RU"/>
        </w:rPr>
        <w:t>inet.info»</w:t>
      </w:r>
      <w:r>
        <w:rPr>
          <w:lang w:val="ru-RU"/>
        </w:rPr>
        <w:t xml:space="preserve"> пр</w:t>
      </w:r>
      <w:r w:rsidR="00DB65D4">
        <w:rPr>
          <w:lang w:val="ru-RU"/>
        </w:rPr>
        <w:t>иглашает Вас принять участие в</w:t>
      </w:r>
      <w:r w:rsidR="0013545A">
        <w:rPr>
          <w:lang w:val="ru-RU"/>
        </w:rPr>
        <w:t xml:space="preserve"> </w:t>
      </w:r>
      <w:r w:rsidR="00DB65D4">
        <w:rPr>
          <w:lang w:val="en-US"/>
        </w:rPr>
        <w:t>XX</w:t>
      </w:r>
      <w:r w:rsidR="003F5061">
        <w:rPr>
          <w:lang w:val="en-US"/>
        </w:rPr>
        <w:t>II</w:t>
      </w:r>
      <w:r>
        <w:rPr>
          <w:lang w:val="ru-RU"/>
        </w:rPr>
        <w:t xml:space="preserve">-й Всеукраинской интернет-конференции «Инновационный потенциал украинской науки – ХХI век», которая пройдет </w:t>
      </w:r>
      <w:r>
        <w:rPr>
          <w:b/>
          <w:bCs/>
          <w:lang w:val="ru-RU"/>
        </w:rPr>
        <w:t xml:space="preserve">с </w:t>
      </w:r>
      <w:r w:rsidR="00A13BA4">
        <w:rPr>
          <w:b/>
          <w:bCs/>
          <w:lang w:val="ru-RU"/>
        </w:rPr>
        <w:t>4</w:t>
      </w:r>
      <w:r w:rsidR="00511AC0">
        <w:rPr>
          <w:b/>
          <w:bCs/>
          <w:lang w:val="ru-RU"/>
        </w:rPr>
        <w:t xml:space="preserve"> </w:t>
      </w:r>
      <w:r w:rsidR="0013545A">
        <w:rPr>
          <w:b/>
          <w:bCs/>
          <w:lang w:val="ru-RU"/>
        </w:rPr>
        <w:t xml:space="preserve">по </w:t>
      </w:r>
      <w:r w:rsidR="00A13BA4">
        <w:rPr>
          <w:b/>
          <w:bCs/>
          <w:lang w:val="ru-RU"/>
        </w:rPr>
        <w:t>9</w:t>
      </w:r>
      <w:r w:rsidR="0013545A">
        <w:rPr>
          <w:b/>
          <w:bCs/>
          <w:lang w:val="ru-RU"/>
        </w:rPr>
        <w:t xml:space="preserve"> </w:t>
      </w:r>
      <w:r w:rsidR="00511AC0">
        <w:rPr>
          <w:b/>
          <w:bCs/>
          <w:lang w:val="ru-RU"/>
        </w:rPr>
        <w:t>ноябр</w:t>
      </w:r>
      <w:r w:rsidR="0013545A">
        <w:rPr>
          <w:b/>
          <w:bCs/>
          <w:lang w:val="ru-RU"/>
        </w:rPr>
        <w:t>я 2</w:t>
      </w:r>
      <w:r>
        <w:rPr>
          <w:b/>
          <w:bCs/>
          <w:lang w:val="ru-RU"/>
        </w:rPr>
        <w:t>01</w:t>
      </w:r>
      <w:r w:rsidR="00DB65D4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года</w:t>
      </w:r>
      <w:r>
        <w:rPr>
          <w:lang w:val="ru-RU"/>
        </w:rPr>
        <w:t>.</w:t>
      </w:r>
    </w:p>
    <w:p w:rsidR="0013545A" w:rsidRDefault="0013545A">
      <w:pPr>
        <w:pStyle w:val="BodyTextIndent"/>
        <w:rPr>
          <w:lang w:val="ru-RU"/>
        </w:rPr>
      </w:pPr>
    </w:p>
    <w:p w:rsidR="00901514" w:rsidRDefault="00901514">
      <w:pPr>
        <w:pStyle w:val="BodyTextIndent"/>
        <w:rPr>
          <w:lang w:val="ru-RU"/>
        </w:rPr>
      </w:pPr>
      <w:r>
        <w:rPr>
          <w:lang w:val="ru-RU"/>
        </w:rPr>
        <w:t xml:space="preserve">Все материалы конференции будут размещены на сайте интеллект-портала </w:t>
      </w:r>
      <w:hyperlink r:id="rId6" w:history="1">
        <w:r w:rsidR="0013545A" w:rsidRPr="0013545A">
          <w:rPr>
            <w:rStyle w:val="a4"/>
            <w:rFonts w:ascii="Arial" w:hAnsi="Arial" w:cs="Arial"/>
            <w:b/>
            <w:bCs/>
            <w:color w:val="auto"/>
            <w:sz w:val="22"/>
            <w:szCs w:val="22"/>
          </w:rPr>
          <w:t>http://nauka.zinet.info</w:t>
        </w:r>
      </w:hyperlink>
      <w:r>
        <w:rPr>
          <w:lang w:val="ru-RU"/>
        </w:rPr>
        <w:t xml:space="preserve">, а также опубликованы в виде </w:t>
      </w:r>
      <w:r>
        <w:rPr>
          <w:b/>
          <w:bCs/>
          <w:lang w:val="ru-RU"/>
        </w:rPr>
        <w:t xml:space="preserve">Научного сборника </w:t>
      </w:r>
      <w:r w:rsidR="00EA6185">
        <w:rPr>
          <w:b/>
          <w:bCs/>
          <w:lang w:val="ru-RU"/>
        </w:rPr>
        <w:t>статей</w:t>
      </w:r>
      <w:r>
        <w:rPr>
          <w:lang w:val="ru-RU"/>
        </w:rPr>
        <w:t>, который получит каждый автор-участник конференции.</w:t>
      </w:r>
    </w:p>
    <w:p w:rsidR="00901514" w:rsidRDefault="00901514">
      <w:pPr>
        <w:pStyle w:val="BodyTextIndent"/>
        <w:rPr>
          <w:b/>
          <w:bCs/>
          <w:color w:val="000000"/>
          <w:lang w:val="ru-RU"/>
        </w:rPr>
      </w:pPr>
    </w:p>
    <w:p w:rsidR="00901514" w:rsidRDefault="00901514" w:rsidP="002A02DA">
      <w:pPr>
        <w:pStyle w:val="a5"/>
        <w:spacing w:after="60" w:line="240" w:lineRule="auto"/>
        <w:jc w:val="both"/>
        <w:rPr>
          <w:lang w:val="ru-RU"/>
        </w:rPr>
      </w:pPr>
      <w:r>
        <w:rPr>
          <w:lang w:val="ru-RU"/>
        </w:rPr>
        <w:t>В рамках конференции планируется работа следующих секций:</w:t>
      </w:r>
    </w:p>
    <w:p w:rsidR="00901514" w:rsidRDefault="00901514">
      <w:pPr>
        <w:jc w:val="both"/>
        <w:rPr>
          <w:rFonts w:ascii="Arial" w:hAnsi="Arial" w:cs="Arial"/>
          <w:b/>
          <w:bCs/>
          <w:sz w:val="21"/>
          <w:szCs w:val="21"/>
          <w:lang w:eastAsia="uk-UA"/>
        </w:rPr>
        <w:sectPr w:rsidR="00901514">
          <w:pgSz w:w="11907" w:h="16839"/>
          <w:pgMar w:top="680" w:right="567" w:bottom="680" w:left="567" w:header="720" w:footer="720" w:gutter="0"/>
          <w:cols w:space="720"/>
          <w:docGrid w:linePitch="326"/>
        </w:sectPr>
      </w:pPr>
    </w:p>
    <w:p w:rsidR="00901514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lastRenderedPageBreak/>
        <w:t>- История и право</w:t>
      </w:r>
    </w:p>
    <w:p w:rsidR="00901514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Философия и культура</w:t>
      </w:r>
    </w:p>
    <w:p w:rsidR="00901514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Психология и социология</w:t>
      </w:r>
    </w:p>
    <w:p w:rsidR="00901514" w:rsidRPr="00146C42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Филологические науки</w:t>
      </w:r>
      <w:r w:rsidR="00146C42">
        <w:rPr>
          <w:rFonts w:ascii="Arial" w:hAnsi="Arial" w:cs="Arial"/>
          <w:b/>
          <w:bCs/>
          <w:i/>
          <w:iCs/>
          <w:sz w:val="21"/>
          <w:szCs w:val="21"/>
          <w:lang w:val="en-US" w:eastAsia="uk-UA"/>
        </w:rPr>
        <w:t xml:space="preserve"> и журналистика</w:t>
      </w:r>
    </w:p>
    <w:p w:rsidR="00901514" w:rsidRDefault="00901514">
      <w:pPr>
        <w:ind w:left="720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Педагогические науки</w:t>
      </w:r>
    </w:p>
    <w:p w:rsidR="00901514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 xml:space="preserve">- Экономические науки </w:t>
      </w:r>
    </w:p>
    <w:p w:rsidR="00901514" w:rsidRDefault="00901514">
      <w:pPr>
        <w:ind w:left="720"/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Менеджмент и маркетинг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lastRenderedPageBreak/>
        <w:t>- Современные информационные технологии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Физико-математические науки</w:t>
      </w:r>
    </w:p>
    <w:p w:rsidR="00901514" w:rsidRDefault="00901514">
      <w:pP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Технические науки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Строительство и архитектура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Биологические науки, экология и химия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Сельское хозяйство</w:t>
      </w:r>
    </w:p>
    <w:p w:rsidR="00901514" w:rsidRDefault="00901514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uk-UA"/>
        </w:rPr>
        <w:t>- Дендрология и ландшафтный дизайн</w:t>
      </w:r>
    </w:p>
    <w:p w:rsidR="00901514" w:rsidRDefault="00901514">
      <w:pPr>
        <w:jc w:val="both"/>
        <w:rPr>
          <w:rFonts w:ascii="Arial" w:hAnsi="Arial" w:cs="Arial"/>
          <w:i/>
          <w:iCs/>
          <w:sz w:val="16"/>
          <w:szCs w:val="16"/>
          <w:lang w:eastAsia="uk-UA"/>
        </w:rPr>
        <w:sectPr w:rsidR="00901514">
          <w:type w:val="continuous"/>
          <w:pgSz w:w="11907" w:h="16839"/>
          <w:pgMar w:top="680" w:right="567" w:bottom="680" w:left="567" w:header="720" w:footer="720" w:gutter="0"/>
          <w:cols w:num="2" w:space="720" w:equalWidth="0">
            <w:col w:w="5457" w:space="276"/>
            <w:col w:w="5039"/>
          </w:cols>
          <w:docGrid w:linePitch="326"/>
        </w:sectPr>
      </w:pPr>
    </w:p>
    <w:p w:rsidR="00901514" w:rsidRDefault="00901514">
      <w:pPr>
        <w:jc w:val="both"/>
        <w:rPr>
          <w:rFonts w:ascii="Arial" w:hAnsi="Arial" w:cs="Arial"/>
          <w:sz w:val="16"/>
          <w:szCs w:val="16"/>
          <w:lang w:eastAsia="uk-UA"/>
        </w:rPr>
      </w:pPr>
    </w:p>
    <w:p w:rsidR="00901514" w:rsidRDefault="00901514">
      <w:pPr>
        <w:pStyle w:val="BodyTextIndent"/>
        <w:ind w:firstLine="0"/>
        <w:rPr>
          <w:lang w:val="ru-RU"/>
        </w:rPr>
      </w:pPr>
      <w:r>
        <w:rPr>
          <w:lang w:val="ru-RU"/>
        </w:rPr>
        <w:t xml:space="preserve">В целях удобства дальнейшего использования материалов конференции и корректности ссылок на них, электронный и печатный варианты </w:t>
      </w:r>
      <w:r w:rsidR="004E6360">
        <w:rPr>
          <w:lang w:val="ru-RU"/>
        </w:rPr>
        <w:t>материалов</w:t>
      </w:r>
      <w:r>
        <w:rPr>
          <w:lang w:val="ru-RU"/>
        </w:rPr>
        <w:t xml:space="preserve"> конференции будут оформлены в соответствии с требованиями к научным публикациям. Каждая статья получит постоянный уникальный адрес в сети Internet</w:t>
      </w:r>
      <w:r w:rsidR="00511AC0">
        <w:rPr>
          <w:lang w:val="ru-RU"/>
        </w:rPr>
        <w:t xml:space="preserve"> на сайте </w:t>
      </w:r>
      <w:hyperlink r:id="rId7" w:history="1">
        <w:r w:rsidR="00511AC0" w:rsidRPr="00511AC0">
          <w:rPr>
            <w:rStyle w:val="a4"/>
            <w:rFonts w:ascii="Arial" w:hAnsi="Arial" w:cs="Arial"/>
            <w:b/>
            <w:bCs/>
            <w:color w:val="auto"/>
            <w:sz w:val="22"/>
            <w:szCs w:val="22"/>
            <w:u w:val="none"/>
          </w:rPr>
          <w:t>http://nauka.zinet.info</w:t>
        </w:r>
      </w:hyperlink>
      <w:r w:rsidRPr="00511AC0">
        <w:rPr>
          <w:lang w:val="ru-RU"/>
        </w:rPr>
        <w:t>.</w:t>
      </w:r>
      <w:r>
        <w:rPr>
          <w:lang w:val="ru-RU"/>
        </w:rPr>
        <w:t xml:space="preserve"> Оргкомитет конференции гарантирует его неизменность и возможность постоянного доступа к опубликованным ресурсам.</w:t>
      </w:r>
    </w:p>
    <w:p w:rsidR="00901514" w:rsidRDefault="00901514">
      <w:pPr>
        <w:jc w:val="both"/>
        <w:rPr>
          <w:rFonts w:ascii="Arial" w:hAnsi="Arial" w:cs="Arial"/>
          <w:sz w:val="16"/>
          <w:szCs w:val="16"/>
          <w:lang w:eastAsia="uk-UA"/>
        </w:rPr>
      </w:pPr>
    </w:p>
    <w:p w:rsidR="00901514" w:rsidRDefault="00901514">
      <w:pPr>
        <w:pStyle w:val="1"/>
        <w:jc w:val="both"/>
        <w:rPr>
          <w:lang w:val="ru-RU"/>
        </w:rPr>
      </w:pPr>
      <w:r>
        <w:rPr>
          <w:lang w:val="ru-RU"/>
        </w:rPr>
        <w:t>Требования к оформлению статей:</w:t>
      </w:r>
    </w:p>
    <w:p w:rsidR="00901514" w:rsidRDefault="00901514">
      <w:pPr>
        <w:pStyle w:val="21"/>
        <w:rPr>
          <w:lang w:val="ru-RU"/>
        </w:rPr>
      </w:pPr>
      <w:r>
        <w:rPr>
          <w:lang w:val="ru-RU"/>
        </w:rPr>
        <w:t>Для включения статей (</w:t>
      </w:r>
      <w:r w:rsidR="004E6360">
        <w:rPr>
          <w:lang w:val="ru-RU"/>
        </w:rPr>
        <w:t>тезис</w:t>
      </w:r>
      <w:r>
        <w:rPr>
          <w:lang w:val="ru-RU"/>
        </w:rPr>
        <w:t xml:space="preserve">ов) в научную программу конференции и их публикации в научном сборнике необходимо выполнить следующие требования: </w:t>
      </w:r>
    </w:p>
    <w:p w:rsidR="00901514" w:rsidRDefault="00901514">
      <w:pPr>
        <w:pStyle w:val="21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статьи </w:t>
      </w:r>
      <w:r>
        <w:rPr>
          <w:b/>
          <w:bCs/>
          <w:u w:val="single"/>
          <w:lang w:val="ru-RU"/>
        </w:rPr>
        <w:t>от 3-х страниц А4</w:t>
      </w:r>
      <w:r>
        <w:rPr>
          <w:lang w:val="ru-RU"/>
        </w:rPr>
        <w:t>, выполненные в редакторе MS Word в формате .</w:t>
      </w:r>
      <w:r>
        <w:rPr>
          <w:lang w:val="en-US"/>
        </w:rPr>
        <w:t>rtf</w:t>
      </w:r>
      <w:r>
        <w:rPr>
          <w:lang w:val="ru-RU"/>
        </w:rPr>
        <w:t xml:space="preserve">; </w:t>
      </w:r>
    </w:p>
    <w:p w:rsidR="00901514" w:rsidRDefault="00901514">
      <w:pPr>
        <w:pStyle w:val="21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шрифт Times New Roman, кегль 12, междустрочный интервал полуторный; </w:t>
      </w:r>
    </w:p>
    <w:p w:rsidR="00901514" w:rsidRDefault="00901514">
      <w:pPr>
        <w:pStyle w:val="21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поля страницы: левое - </w:t>
      </w:r>
      <w:smartTag w:uri="urn:schemas-microsoft-com:office:smarttags" w:element="metricconverter">
        <w:smartTagPr>
          <w:attr w:name="ProductID" w:val="3 см"/>
        </w:smartTagPr>
        <w:r>
          <w:rPr>
            <w:lang w:val="ru-RU"/>
          </w:rPr>
          <w:t>3 см</w:t>
        </w:r>
      </w:smartTag>
      <w:r>
        <w:rPr>
          <w:lang w:val="ru-RU"/>
        </w:rPr>
        <w:t xml:space="preserve">., верхнее, правое, нижнее - 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.; </w:t>
      </w:r>
    </w:p>
    <w:p w:rsidR="00901514" w:rsidRDefault="00901514">
      <w:pPr>
        <w:pStyle w:val="21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выравнивание текста - по ширине с абзацным отступом первой строки - </w:t>
      </w:r>
      <w:smartTag w:uri="urn:schemas-microsoft-com:office:smarttags" w:element="metricconverter">
        <w:smartTagPr>
          <w:attr w:name="ProductID" w:val="0,5 см"/>
        </w:smartTagPr>
        <w:r>
          <w:rPr>
            <w:lang w:val="ru-RU"/>
          </w:rPr>
          <w:t>0,5 см</w:t>
        </w:r>
      </w:smartTag>
      <w:r>
        <w:rPr>
          <w:lang w:val="ru-RU"/>
        </w:rPr>
        <w:t xml:space="preserve">.; </w:t>
      </w:r>
    </w:p>
    <w:p w:rsidR="00901514" w:rsidRDefault="00901514">
      <w:pPr>
        <w:pStyle w:val="21"/>
        <w:numPr>
          <w:ilvl w:val="0"/>
          <w:numId w:val="3"/>
        </w:numPr>
        <w:rPr>
          <w:lang w:val="ru-RU"/>
        </w:rPr>
      </w:pPr>
      <w:r>
        <w:rPr>
          <w:b/>
          <w:bCs/>
          <w:u w:val="single"/>
          <w:lang w:val="ru-RU"/>
        </w:rPr>
        <w:t>рисунки (иллюстрации)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в формате .GIF или .JPG,</w:t>
      </w:r>
      <w:r>
        <w:rPr>
          <w:b/>
          <w:bCs/>
          <w:lang w:val="ru-RU"/>
        </w:rPr>
        <w:t xml:space="preserve"> </w:t>
      </w:r>
      <w:r>
        <w:rPr>
          <w:b/>
          <w:bCs/>
          <w:u w:val="single"/>
          <w:lang w:val="ru-RU"/>
        </w:rPr>
        <w:t xml:space="preserve">шириной не более </w:t>
      </w:r>
      <w:smartTag w:uri="urn:schemas-microsoft-com:office:smarttags" w:element="metricconverter">
        <w:smartTagPr>
          <w:attr w:name="ProductID" w:val="11 см"/>
        </w:smartTagPr>
        <w:r>
          <w:rPr>
            <w:b/>
            <w:bCs/>
            <w:u w:val="single"/>
            <w:lang w:val="ru-RU"/>
          </w:rPr>
          <w:t>11 см</w:t>
        </w:r>
      </w:smartTag>
      <w:r>
        <w:rPr>
          <w:b/>
          <w:bCs/>
          <w:lang w:val="ru-RU"/>
        </w:rPr>
        <w:t xml:space="preserve"> (1300 пикселей) при разрешении 300 пик/дюйм</w:t>
      </w:r>
      <w:r>
        <w:rPr>
          <w:lang w:val="ru-RU"/>
        </w:rPr>
        <w:t xml:space="preserve"> (слишком крупные иллюстрации, при уменьшении которых будет резко теряться качество изображения, а также слишком мелкие и содержащие мелкий текст, печататься не будут). </w:t>
      </w:r>
    </w:p>
    <w:p w:rsidR="00EA6185" w:rsidRDefault="00EA6185">
      <w:pPr>
        <w:pStyle w:val="21"/>
        <w:rPr>
          <w:u w:val="single"/>
          <w:lang w:val="ru-RU"/>
        </w:rPr>
      </w:pPr>
    </w:p>
    <w:p w:rsidR="00901514" w:rsidRDefault="00901514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>Название файла обязательно должно содержать фамилию автора (первого из соавторов).</w:t>
      </w:r>
    </w:p>
    <w:p w:rsidR="00901514" w:rsidRDefault="00901514">
      <w:pPr>
        <w:pStyle w:val="21"/>
        <w:rPr>
          <w:lang w:val="ru-RU"/>
        </w:rPr>
      </w:pPr>
      <w:r>
        <w:rPr>
          <w:lang w:val="ru-RU"/>
        </w:rPr>
        <w:t xml:space="preserve">Материалы статей принимаются к участию на украинском, русском или английском языках с обязательной </w:t>
      </w:r>
      <w:r>
        <w:rPr>
          <w:i/>
          <w:iCs/>
          <w:lang w:val="ru-RU"/>
        </w:rPr>
        <w:t>аннотацией</w:t>
      </w:r>
      <w:r>
        <w:rPr>
          <w:lang w:val="ru-RU"/>
        </w:rPr>
        <w:t xml:space="preserve"> (до 400 знаков) на </w:t>
      </w:r>
      <w:r w:rsidR="00511AC0">
        <w:rPr>
          <w:lang w:val="ru-RU"/>
        </w:rPr>
        <w:t xml:space="preserve">украинском и </w:t>
      </w:r>
      <w:r>
        <w:rPr>
          <w:lang w:val="ru-RU"/>
        </w:rPr>
        <w:t>английском язык</w:t>
      </w:r>
      <w:r w:rsidR="00511AC0">
        <w:rPr>
          <w:lang w:val="ru-RU"/>
        </w:rPr>
        <w:t>е</w:t>
      </w:r>
      <w:r>
        <w:rPr>
          <w:lang w:val="ru-RU"/>
        </w:rPr>
        <w:t>.</w:t>
      </w:r>
    </w:p>
    <w:p w:rsidR="00901514" w:rsidRDefault="00901514">
      <w:pPr>
        <w:ind w:firstLine="252"/>
        <w:jc w:val="both"/>
        <w:rPr>
          <w:rFonts w:ascii="Arial" w:hAnsi="Arial" w:cs="Arial"/>
          <w:sz w:val="16"/>
          <w:szCs w:val="16"/>
          <w:lang w:eastAsia="uk-UA"/>
        </w:rPr>
      </w:pPr>
    </w:p>
    <w:p w:rsidR="00901514" w:rsidRDefault="00901514">
      <w:pPr>
        <w:ind w:firstLine="252"/>
        <w:jc w:val="both"/>
        <w:rPr>
          <w:rFonts w:ascii="Arial" w:hAnsi="Arial" w:cs="Arial"/>
          <w:b/>
          <w:bCs/>
          <w:sz w:val="21"/>
          <w:szCs w:val="21"/>
          <w:lang w:eastAsia="uk-UA"/>
        </w:rPr>
      </w:pPr>
      <w:r>
        <w:rPr>
          <w:rFonts w:ascii="Arial" w:hAnsi="Arial" w:cs="Arial"/>
          <w:b/>
          <w:bCs/>
          <w:sz w:val="21"/>
          <w:szCs w:val="21"/>
          <w:lang w:eastAsia="uk-UA"/>
        </w:rPr>
        <w:t>Структура статей:</w:t>
      </w:r>
    </w:p>
    <w:p w:rsidR="00901514" w:rsidRDefault="00901514" w:rsidP="00EA6185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название статьи посредине листа – </w:t>
      </w:r>
      <w:r>
        <w:rPr>
          <w:b/>
          <w:bCs/>
          <w:sz w:val="21"/>
          <w:szCs w:val="21"/>
          <w:lang w:eastAsia="uk-UA"/>
        </w:rPr>
        <w:t>БОЛЬШИМИ ПОЛУЖИРНЫМИ БУКВАМИ</w:t>
      </w:r>
      <w:r>
        <w:rPr>
          <w:sz w:val="21"/>
          <w:szCs w:val="21"/>
          <w:lang w:eastAsia="uk-UA"/>
        </w:rPr>
        <w:t xml:space="preserve"> (кегль 12);</w:t>
      </w:r>
    </w:p>
    <w:p w:rsidR="00901514" w:rsidRDefault="00901514" w:rsidP="00EA6185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фамилия и инициалы автора (соавторов) - через 1 пробел после названия статьи </w:t>
      </w:r>
      <w:r>
        <w:rPr>
          <w:b/>
          <w:bCs/>
          <w:sz w:val="21"/>
          <w:szCs w:val="21"/>
          <w:lang w:eastAsia="uk-UA"/>
        </w:rPr>
        <w:t>полужирным шрифтом</w:t>
      </w:r>
      <w:r w:rsidR="00511AC0">
        <w:rPr>
          <w:sz w:val="21"/>
          <w:szCs w:val="21"/>
          <w:lang w:eastAsia="uk-UA"/>
        </w:rPr>
        <w:t xml:space="preserve"> </w:t>
      </w:r>
      <w:r>
        <w:rPr>
          <w:sz w:val="21"/>
          <w:szCs w:val="21"/>
          <w:lang w:eastAsia="uk-UA"/>
        </w:rPr>
        <w:t>со смещением вправо (по правую сторону листа);</w:t>
      </w:r>
    </w:p>
    <w:p w:rsidR="00901514" w:rsidRDefault="00901514" w:rsidP="00EA6185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страна, город, организация (вуз) - с новой строки после фамилии и инициалов, </w:t>
      </w:r>
      <w:r>
        <w:rPr>
          <w:i/>
          <w:iCs/>
          <w:sz w:val="21"/>
          <w:szCs w:val="21"/>
          <w:lang w:eastAsia="uk-UA"/>
        </w:rPr>
        <w:t>курсивом</w:t>
      </w:r>
      <w:r w:rsidR="00511AC0">
        <w:rPr>
          <w:sz w:val="21"/>
          <w:szCs w:val="21"/>
          <w:lang w:eastAsia="uk-UA"/>
        </w:rPr>
        <w:t xml:space="preserve"> </w:t>
      </w:r>
      <w:r>
        <w:rPr>
          <w:sz w:val="21"/>
          <w:szCs w:val="21"/>
          <w:lang w:eastAsia="uk-UA"/>
        </w:rPr>
        <w:t>со смещением вправо (по правую сторону листа);</w:t>
      </w:r>
    </w:p>
    <w:p w:rsidR="00901514" w:rsidRDefault="00901514" w:rsidP="00EA6185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аннотация на </w:t>
      </w:r>
      <w:r w:rsidRPr="00A13BA4">
        <w:rPr>
          <w:sz w:val="21"/>
          <w:szCs w:val="21"/>
          <w:u w:val="single"/>
          <w:lang w:eastAsia="uk-UA"/>
        </w:rPr>
        <w:t>английском</w:t>
      </w:r>
      <w:r>
        <w:rPr>
          <w:sz w:val="21"/>
          <w:szCs w:val="21"/>
          <w:lang w:eastAsia="uk-UA"/>
        </w:rPr>
        <w:t xml:space="preserve"> языке </w:t>
      </w:r>
      <w:r w:rsidR="00A13BA4">
        <w:rPr>
          <w:sz w:val="21"/>
          <w:szCs w:val="21"/>
          <w:lang w:eastAsia="uk-UA"/>
        </w:rPr>
        <w:t xml:space="preserve">после слова </w:t>
      </w:r>
      <w:r w:rsidR="00A13BA4">
        <w:rPr>
          <w:rStyle w:val="hps"/>
          <w:rFonts w:ascii="Arial" w:hAnsi="Arial" w:cs="Arial"/>
          <w:b/>
          <w:color w:val="222222"/>
        </w:rPr>
        <w:t>А</w:t>
      </w:r>
      <w:r w:rsidR="00A13BA4" w:rsidRPr="00A13BA4">
        <w:rPr>
          <w:rStyle w:val="hps"/>
          <w:rFonts w:ascii="Arial" w:hAnsi="Arial" w:cs="Arial"/>
          <w:b/>
          <w:color w:val="222222"/>
          <w:lang/>
        </w:rPr>
        <w:t>bstract</w:t>
      </w:r>
      <w:r w:rsidR="00A13BA4" w:rsidRPr="00A13BA4">
        <w:rPr>
          <w:rStyle w:val="hps"/>
          <w:rFonts w:ascii="Arial" w:hAnsi="Arial" w:cs="Arial"/>
          <w:b/>
          <w:color w:val="222222"/>
        </w:rPr>
        <w:t>:</w:t>
      </w:r>
      <w:r w:rsidR="00A13BA4">
        <w:rPr>
          <w:rStyle w:val="hps"/>
          <w:rFonts w:ascii="Arial" w:hAnsi="Arial" w:cs="Arial"/>
          <w:color w:val="222222"/>
        </w:rPr>
        <w:t xml:space="preserve"> </w:t>
      </w:r>
      <w:r>
        <w:rPr>
          <w:sz w:val="21"/>
          <w:szCs w:val="21"/>
          <w:lang w:eastAsia="uk-UA"/>
        </w:rPr>
        <w:t xml:space="preserve">– через 1 пробел после страны, города, организации </w:t>
      </w:r>
      <w:r>
        <w:rPr>
          <w:i/>
          <w:iCs/>
          <w:sz w:val="21"/>
          <w:szCs w:val="21"/>
          <w:lang w:eastAsia="uk-UA"/>
        </w:rPr>
        <w:t xml:space="preserve">курсивом </w:t>
      </w:r>
      <w:r>
        <w:rPr>
          <w:sz w:val="21"/>
          <w:szCs w:val="21"/>
          <w:lang w:eastAsia="uk-UA"/>
        </w:rPr>
        <w:t>с выравниванием по ширине страницы;</w:t>
      </w:r>
    </w:p>
    <w:p w:rsidR="00511AC0" w:rsidRDefault="00511AC0" w:rsidP="00511AC0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ключевые слова на </w:t>
      </w:r>
      <w:r w:rsidRPr="00A13BA4">
        <w:rPr>
          <w:sz w:val="21"/>
          <w:szCs w:val="21"/>
          <w:u w:val="single"/>
          <w:lang w:eastAsia="uk-UA"/>
        </w:rPr>
        <w:t>английском</w:t>
      </w:r>
      <w:r>
        <w:rPr>
          <w:sz w:val="21"/>
          <w:szCs w:val="21"/>
          <w:lang w:eastAsia="uk-UA"/>
        </w:rPr>
        <w:t xml:space="preserve"> языке после слова </w:t>
      </w:r>
      <w:r>
        <w:rPr>
          <w:rStyle w:val="hps"/>
          <w:rFonts w:ascii="Arial" w:hAnsi="Arial" w:cs="Arial"/>
          <w:b/>
        </w:rPr>
        <w:t>К</w:t>
      </w:r>
      <w:r w:rsidRPr="00511AC0">
        <w:rPr>
          <w:rStyle w:val="hps"/>
          <w:rFonts w:ascii="Arial" w:hAnsi="Arial" w:cs="Arial"/>
          <w:b/>
          <w:lang/>
        </w:rPr>
        <w:t>eywords</w:t>
      </w:r>
      <w:r w:rsidRPr="00511AC0">
        <w:rPr>
          <w:rStyle w:val="hps"/>
          <w:rFonts w:ascii="Arial" w:hAnsi="Arial" w:cs="Arial"/>
          <w:b/>
        </w:rPr>
        <w:t>:</w:t>
      </w:r>
      <w:r>
        <w:rPr>
          <w:rStyle w:val="hps"/>
          <w:rFonts w:ascii="Arial" w:hAnsi="Arial" w:cs="Arial"/>
        </w:rPr>
        <w:t xml:space="preserve"> </w:t>
      </w:r>
      <w:r>
        <w:rPr>
          <w:sz w:val="21"/>
          <w:szCs w:val="21"/>
          <w:lang w:eastAsia="uk-UA"/>
        </w:rPr>
        <w:t xml:space="preserve">– через 1 пробел после аннотации </w:t>
      </w:r>
      <w:r>
        <w:rPr>
          <w:i/>
          <w:iCs/>
          <w:sz w:val="21"/>
          <w:szCs w:val="21"/>
          <w:lang w:eastAsia="uk-UA"/>
        </w:rPr>
        <w:t xml:space="preserve">курсивом </w:t>
      </w:r>
      <w:r>
        <w:rPr>
          <w:sz w:val="21"/>
          <w:szCs w:val="21"/>
          <w:lang w:eastAsia="uk-UA"/>
        </w:rPr>
        <w:t>с выравниванием по ширине страницы;</w:t>
      </w:r>
    </w:p>
    <w:p w:rsidR="00901514" w:rsidRDefault="00901514" w:rsidP="00EA6185">
      <w:pPr>
        <w:numPr>
          <w:ilvl w:val="0"/>
          <w:numId w:val="7"/>
        </w:numPr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текст статьи - через 1 пробел после аннотации;</w:t>
      </w:r>
    </w:p>
    <w:p w:rsidR="00901514" w:rsidRDefault="00901514" w:rsidP="00EA6185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  <w:u w:val="single"/>
          <w:lang w:eastAsia="uk-UA"/>
        </w:rPr>
      </w:pPr>
      <w:r>
        <w:rPr>
          <w:sz w:val="21"/>
          <w:szCs w:val="21"/>
          <w:lang w:eastAsia="uk-UA"/>
        </w:rPr>
        <w:t xml:space="preserve">перечень ссылок (список источников и литературы) - </w:t>
      </w:r>
      <w:r>
        <w:rPr>
          <w:i/>
          <w:iCs/>
          <w:sz w:val="21"/>
          <w:szCs w:val="21"/>
          <w:lang w:eastAsia="uk-UA"/>
        </w:rPr>
        <w:t>курсивом</w:t>
      </w:r>
      <w:r>
        <w:rPr>
          <w:sz w:val="21"/>
          <w:szCs w:val="21"/>
          <w:lang w:eastAsia="uk-UA"/>
        </w:rPr>
        <w:t xml:space="preserve"> </w:t>
      </w:r>
      <w:r w:rsidR="00511AC0">
        <w:rPr>
          <w:sz w:val="21"/>
          <w:szCs w:val="21"/>
          <w:lang w:eastAsia="uk-UA"/>
        </w:rPr>
        <w:t>в виде пронумерованного списка</w:t>
      </w:r>
      <w:r w:rsidR="00A13BA4">
        <w:rPr>
          <w:sz w:val="21"/>
          <w:szCs w:val="21"/>
          <w:lang w:eastAsia="uk-UA"/>
        </w:rPr>
        <w:t xml:space="preserve"> с выравниванием по ширине страницы</w:t>
      </w:r>
      <w:r>
        <w:rPr>
          <w:sz w:val="21"/>
          <w:szCs w:val="21"/>
          <w:lang w:eastAsia="uk-UA"/>
        </w:rPr>
        <w:t xml:space="preserve">. </w:t>
      </w:r>
      <w:r>
        <w:rPr>
          <w:sz w:val="21"/>
          <w:szCs w:val="21"/>
          <w:u w:val="single"/>
          <w:lang w:eastAsia="uk-UA"/>
        </w:rPr>
        <w:t>Отображение ссылок в виде сносок внизу страницы не допускается!</w:t>
      </w:r>
    </w:p>
    <w:p w:rsidR="00901514" w:rsidRDefault="00901514">
      <w:pPr>
        <w:rPr>
          <w:rFonts w:ascii="Arial" w:hAnsi="Arial" w:cs="Arial"/>
          <w:sz w:val="21"/>
          <w:szCs w:val="21"/>
          <w:lang w:eastAsia="uk-UA"/>
        </w:rPr>
      </w:pPr>
    </w:p>
    <w:p w:rsidR="00413FF2" w:rsidRDefault="00901514">
      <w:pPr>
        <w:ind w:firstLine="252"/>
        <w:jc w:val="both"/>
        <w:rPr>
          <w:sz w:val="21"/>
          <w:szCs w:val="21"/>
        </w:rPr>
      </w:pPr>
      <w:r>
        <w:rPr>
          <w:b/>
          <w:bCs/>
          <w:u w:val="single"/>
        </w:rPr>
        <w:lastRenderedPageBreak/>
        <w:t>Стоимость публикации</w:t>
      </w:r>
      <w:r>
        <w:rPr>
          <w:sz w:val="21"/>
          <w:szCs w:val="21"/>
        </w:rPr>
        <w:t xml:space="preserve"> составляет </w:t>
      </w:r>
      <w:r>
        <w:rPr>
          <w:b/>
          <w:bCs/>
        </w:rPr>
        <w:t>20 грн.</w:t>
      </w:r>
      <w:r>
        <w:t xml:space="preserve"> </w:t>
      </w:r>
      <w:r>
        <w:rPr>
          <w:b/>
          <w:bCs/>
        </w:rPr>
        <w:t>за каждую</w:t>
      </w:r>
      <w:r>
        <w:t xml:space="preserve"> </w:t>
      </w:r>
      <w:r>
        <w:rPr>
          <w:b/>
          <w:bCs/>
        </w:rPr>
        <w:t>(полную или неполную)</w:t>
      </w:r>
      <w:r>
        <w:t xml:space="preserve"> </w:t>
      </w:r>
      <w:r>
        <w:rPr>
          <w:b/>
          <w:bCs/>
        </w:rPr>
        <w:t>страницу</w:t>
      </w:r>
      <w:r>
        <w:rPr>
          <w:sz w:val="21"/>
          <w:szCs w:val="21"/>
        </w:rPr>
        <w:t xml:space="preserve"> формата А4. </w:t>
      </w:r>
    </w:p>
    <w:p w:rsidR="00413FF2" w:rsidRPr="00CC17E0" w:rsidRDefault="00413FF2" w:rsidP="002A02DA">
      <w:pPr>
        <w:spacing w:after="60"/>
        <w:ind w:firstLine="249"/>
        <w:jc w:val="both"/>
        <w:rPr>
          <w:sz w:val="21"/>
          <w:szCs w:val="21"/>
        </w:rPr>
      </w:pPr>
      <w:r w:rsidRPr="00CC17E0">
        <w:rPr>
          <w:sz w:val="21"/>
          <w:szCs w:val="21"/>
        </w:rPr>
        <w:t>Обращаем внимание авторов статей, написанных в соавторстве: отдельный экземпляр Научного сборника будет выслан всем соавторам только в случае, если взнос каждого из них будет составлять не менее 60 грн.</w:t>
      </w:r>
    </w:p>
    <w:p w:rsidR="00901514" w:rsidRDefault="00901514" w:rsidP="002A02DA">
      <w:pPr>
        <w:ind w:firstLine="249"/>
        <w:jc w:val="both"/>
        <w:rPr>
          <w:color w:val="008000"/>
          <w:sz w:val="21"/>
          <w:szCs w:val="21"/>
        </w:rPr>
      </w:pPr>
      <w:r>
        <w:rPr>
          <w:color w:val="000000"/>
          <w:sz w:val="21"/>
          <w:szCs w:val="21"/>
        </w:rPr>
        <w:t>Автор несет исключительную ответственность за точность и достоверность информации, содержащейся в статье</w:t>
      </w:r>
      <w:r w:rsidR="00511AC0">
        <w:rPr>
          <w:color w:val="000000"/>
          <w:sz w:val="21"/>
          <w:szCs w:val="21"/>
        </w:rPr>
        <w:t>, а также за орфографию и пунктуацию</w:t>
      </w:r>
      <w:r>
        <w:rPr>
          <w:color w:val="000000"/>
          <w:sz w:val="21"/>
          <w:szCs w:val="21"/>
        </w:rPr>
        <w:t>.</w:t>
      </w:r>
    </w:p>
    <w:p w:rsidR="00901514" w:rsidRDefault="00901514">
      <w:pPr>
        <w:ind w:firstLine="252"/>
        <w:jc w:val="both"/>
        <w:rPr>
          <w:sz w:val="21"/>
          <w:szCs w:val="21"/>
        </w:rPr>
      </w:pPr>
    </w:p>
    <w:p w:rsidR="00AC01EF" w:rsidRPr="002A02DA" w:rsidRDefault="0013545A" w:rsidP="00AC01EF">
      <w:pPr>
        <w:spacing w:after="60"/>
        <w:ind w:firstLine="249"/>
        <w:jc w:val="both"/>
        <w:rPr>
          <w:b/>
          <w:bCs/>
        </w:rPr>
      </w:pPr>
      <w:r w:rsidRPr="002A02DA">
        <w:rPr>
          <w:b/>
          <w:bCs/>
        </w:rPr>
        <w:t>Для участия в конференции</w:t>
      </w:r>
      <w:r w:rsidR="00901514" w:rsidRPr="002A02DA">
        <w:rPr>
          <w:b/>
          <w:bCs/>
        </w:rPr>
        <w:t xml:space="preserve"> необходимо направить в электронном виде на адрес </w:t>
      </w:r>
      <w:r w:rsidRPr="002A02DA">
        <w:rPr>
          <w:b/>
          <w:bCs/>
        </w:rPr>
        <w:t>оргкомитет</w:t>
      </w:r>
      <w:r w:rsidR="00AC01EF">
        <w:rPr>
          <w:b/>
          <w:bCs/>
        </w:rPr>
        <w:t>а</w:t>
      </w:r>
      <w:r w:rsidRPr="002A02DA">
        <w:rPr>
          <w:b/>
          <w:bCs/>
          <w:color w:val="0000FF"/>
          <w:u w:val="single"/>
        </w:rPr>
        <w:t xml:space="preserve"> </w:t>
      </w:r>
      <w:hyperlink r:id="rId8" w:history="1">
        <w:r w:rsidR="00AC01EF" w:rsidRPr="002A02DA">
          <w:rPr>
            <w:rStyle w:val="a4"/>
            <w:b/>
            <w:bCs/>
          </w:rPr>
          <w:t>nauka@zinet.info</w:t>
        </w:r>
      </w:hyperlink>
      <w:r w:rsidR="00AC01EF" w:rsidRPr="002A02DA">
        <w:rPr>
          <w:b/>
          <w:bCs/>
        </w:rPr>
        <w:t xml:space="preserve"> следующие документы: </w:t>
      </w:r>
    </w:p>
    <w:p w:rsidR="00E6011E" w:rsidRDefault="00901514" w:rsidP="00AC01EF">
      <w:pPr>
        <w:spacing w:after="60"/>
        <w:ind w:firstLine="249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1. </w:t>
      </w:r>
      <w:r>
        <w:rPr>
          <w:b/>
          <w:bCs/>
          <w:sz w:val="21"/>
          <w:szCs w:val="21"/>
          <w:lang w:eastAsia="uk-UA"/>
        </w:rPr>
        <w:t xml:space="preserve">Заявку </w:t>
      </w:r>
      <w:r>
        <w:rPr>
          <w:sz w:val="21"/>
          <w:szCs w:val="21"/>
          <w:lang w:eastAsia="uk-UA"/>
        </w:rPr>
        <w:t xml:space="preserve">на участие в конференции согласно </w:t>
      </w:r>
      <w:r>
        <w:rPr>
          <w:b/>
          <w:bCs/>
          <w:sz w:val="21"/>
          <w:szCs w:val="21"/>
          <w:lang w:eastAsia="uk-UA"/>
        </w:rPr>
        <w:t>Форме №1</w:t>
      </w:r>
      <w:r>
        <w:rPr>
          <w:sz w:val="21"/>
          <w:szCs w:val="21"/>
          <w:lang w:eastAsia="uk-UA"/>
        </w:rPr>
        <w:t xml:space="preserve"> (в анкете четко указать почтовый адрес</w:t>
      </w:r>
      <w:r w:rsidR="00E6011E">
        <w:rPr>
          <w:sz w:val="21"/>
          <w:szCs w:val="21"/>
          <w:lang w:eastAsia="uk-UA"/>
        </w:rPr>
        <w:t>, на который В</w:t>
      </w:r>
      <w:r>
        <w:rPr>
          <w:sz w:val="21"/>
          <w:szCs w:val="21"/>
          <w:lang w:eastAsia="uk-UA"/>
        </w:rPr>
        <w:t>ы бы хотели получить сборник научных трудов и ФИО получателя, а также е-мейл</w:t>
      </w:r>
      <w:r w:rsidR="004E6360">
        <w:rPr>
          <w:sz w:val="21"/>
          <w:szCs w:val="21"/>
          <w:lang w:eastAsia="uk-UA"/>
        </w:rPr>
        <w:t xml:space="preserve"> и телефон</w:t>
      </w:r>
      <w:r>
        <w:rPr>
          <w:sz w:val="21"/>
          <w:szCs w:val="21"/>
          <w:lang w:eastAsia="uk-UA"/>
        </w:rPr>
        <w:t xml:space="preserve"> для обратной связи</w:t>
      </w:r>
      <w:r w:rsidR="00E6011E">
        <w:rPr>
          <w:sz w:val="21"/>
          <w:szCs w:val="21"/>
          <w:lang w:eastAsia="uk-UA"/>
        </w:rPr>
        <w:t xml:space="preserve">; если в качестве почтового адреса для отправки сборника используется адрес ВУЗа, то необходимо указать </w:t>
      </w:r>
      <w:r w:rsidR="00D84D68">
        <w:rPr>
          <w:sz w:val="21"/>
          <w:szCs w:val="21"/>
          <w:lang w:eastAsia="uk-UA"/>
        </w:rPr>
        <w:t>факультет и кафедру</w:t>
      </w:r>
      <w:r w:rsidR="00CC17E0">
        <w:rPr>
          <w:sz w:val="21"/>
          <w:szCs w:val="21"/>
          <w:lang w:eastAsia="uk-UA"/>
        </w:rPr>
        <w:t>).</w:t>
      </w:r>
    </w:p>
    <w:p w:rsidR="004E6360" w:rsidRDefault="00901514" w:rsidP="00CC17E0">
      <w:pPr>
        <w:spacing w:after="120"/>
        <w:ind w:firstLine="249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С </w:t>
      </w:r>
      <w:r>
        <w:rPr>
          <w:color w:val="000000"/>
          <w:sz w:val="21"/>
          <w:szCs w:val="21"/>
          <w:lang w:eastAsia="uk-UA"/>
        </w:rPr>
        <w:t>образцом заявки можно ознакомиться ниже, либо по адресу</w:t>
      </w:r>
      <w:r>
        <w:rPr>
          <w:sz w:val="21"/>
          <w:szCs w:val="21"/>
          <w:lang w:eastAsia="uk-UA"/>
        </w:rPr>
        <w:t xml:space="preserve"> </w:t>
      </w:r>
      <w:hyperlink r:id="rId9" w:history="1">
        <w:r>
          <w:rPr>
            <w:rStyle w:val="a4"/>
            <w:sz w:val="21"/>
            <w:szCs w:val="21"/>
            <w:lang w:eastAsia="uk-UA"/>
          </w:rPr>
          <w:t>http://nauka.zinet.info/nauka/konference/zaiavka.php</w:t>
        </w:r>
      </w:hyperlink>
      <w:r w:rsidR="004E6360">
        <w:rPr>
          <w:sz w:val="21"/>
          <w:szCs w:val="21"/>
          <w:lang w:eastAsia="uk-UA"/>
        </w:rPr>
        <w:t>.</w:t>
      </w:r>
    </w:p>
    <w:p w:rsidR="00901514" w:rsidRPr="00CC17E0" w:rsidRDefault="004E6360" w:rsidP="00CC17E0">
      <w:pPr>
        <w:spacing w:before="120" w:after="120"/>
        <w:ind w:firstLine="252"/>
        <w:jc w:val="both"/>
        <w:rPr>
          <w:sz w:val="21"/>
          <w:szCs w:val="21"/>
        </w:rPr>
      </w:pPr>
      <w:r w:rsidRPr="00CC17E0">
        <w:rPr>
          <w:sz w:val="21"/>
          <w:szCs w:val="21"/>
          <w:lang w:eastAsia="uk-UA"/>
        </w:rPr>
        <w:t xml:space="preserve"> </w:t>
      </w:r>
      <w:r w:rsidR="00901514" w:rsidRPr="00CC17E0">
        <w:rPr>
          <w:sz w:val="21"/>
          <w:szCs w:val="21"/>
        </w:rPr>
        <w:t xml:space="preserve">2. </w:t>
      </w:r>
      <w:r w:rsidR="00901514" w:rsidRPr="00CC17E0">
        <w:rPr>
          <w:b/>
          <w:bCs/>
          <w:sz w:val="21"/>
          <w:szCs w:val="21"/>
        </w:rPr>
        <w:t>Электронный вариант статьи</w:t>
      </w:r>
      <w:r w:rsidR="00901514" w:rsidRPr="00CC17E0">
        <w:rPr>
          <w:sz w:val="21"/>
          <w:szCs w:val="21"/>
        </w:rPr>
        <w:t>, оформленный согласно указанным</w:t>
      </w:r>
      <w:r w:rsidR="0013545A" w:rsidRPr="00CC17E0">
        <w:rPr>
          <w:sz w:val="21"/>
          <w:szCs w:val="21"/>
        </w:rPr>
        <w:t xml:space="preserve"> выше</w:t>
      </w:r>
      <w:r w:rsidR="00901514" w:rsidRPr="00CC17E0">
        <w:rPr>
          <w:sz w:val="21"/>
          <w:szCs w:val="21"/>
        </w:rPr>
        <w:t xml:space="preserve"> требованиям. </w:t>
      </w:r>
      <w:r w:rsidR="00901514" w:rsidRPr="00CC17E0">
        <w:rPr>
          <w:sz w:val="21"/>
          <w:szCs w:val="21"/>
          <w:u w:val="single"/>
        </w:rPr>
        <w:t>Название файла обязательно должно содержать фамилию автора (первого из соавторов)</w:t>
      </w:r>
      <w:r w:rsidR="00901514" w:rsidRPr="00CC17E0">
        <w:rPr>
          <w:sz w:val="21"/>
          <w:szCs w:val="21"/>
        </w:rPr>
        <w:t>;</w:t>
      </w:r>
    </w:p>
    <w:p w:rsidR="00901514" w:rsidRDefault="00901514" w:rsidP="00702921">
      <w:pPr>
        <w:spacing w:before="120" w:after="120"/>
        <w:ind w:firstLine="252"/>
        <w:jc w:val="both"/>
        <w:rPr>
          <w:color w:val="000000"/>
          <w:sz w:val="21"/>
          <w:szCs w:val="21"/>
        </w:rPr>
      </w:pPr>
      <w:r>
        <w:rPr>
          <w:sz w:val="21"/>
          <w:szCs w:val="21"/>
          <w:lang w:eastAsia="uk-UA"/>
        </w:rPr>
        <w:t xml:space="preserve">3. Отсканированную </w:t>
      </w:r>
      <w:r>
        <w:rPr>
          <w:b/>
          <w:bCs/>
          <w:sz w:val="21"/>
          <w:szCs w:val="21"/>
          <w:lang w:eastAsia="uk-UA"/>
        </w:rPr>
        <w:t>копию квитанции об оплате</w:t>
      </w:r>
      <w:r>
        <w:rPr>
          <w:sz w:val="21"/>
          <w:szCs w:val="21"/>
          <w:lang w:eastAsia="uk-UA"/>
        </w:rPr>
        <w:t xml:space="preserve"> (</w:t>
      </w:r>
      <w:r>
        <w:rPr>
          <w:sz w:val="21"/>
          <w:szCs w:val="21"/>
          <w:u w:val="single"/>
          <w:lang w:eastAsia="uk-UA"/>
        </w:rPr>
        <w:t>только банковским переводом</w:t>
      </w:r>
      <w:r>
        <w:rPr>
          <w:sz w:val="21"/>
          <w:szCs w:val="21"/>
          <w:lang w:eastAsia="uk-UA"/>
        </w:rPr>
        <w:t xml:space="preserve">). </w:t>
      </w:r>
      <w:r>
        <w:rPr>
          <w:color w:val="000000"/>
          <w:sz w:val="21"/>
          <w:szCs w:val="21"/>
        </w:rPr>
        <w:t>Реквизиты для оплаты размещены ниже, а также по адресу</w:t>
      </w:r>
      <w:r w:rsidR="00702921">
        <w:rPr>
          <w:color w:val="000000"/>
          <w:sz w:val="21"/>
          <w:szCs w:val="21"/>
        </w:rPr>
        <w:t xml:space="preserve"> </w:t>
      </w:r>
      <w:hyperlink r:id="rId10" w:history="1">
        <w:r>
          <w:rPr>
            <w:rStyle w:val="a4"/>
            <w:sz w:val="21"/>
            <w:szCs w:val="21"/>
          </w:rPr>
          <w:t>http://nauka.zinet.info/nauka/konference/kvitance.php</w:t>
        </w:r>
      </w:hyperlink>
    </w:p>
    <w:p w:rsidR="002A02DA" w:rsidRDefault="002A02DA" w:rsidP="00CC17E0">
      <w:pPr>
        <w:spacing w:before="120"/>
        <w:jc w:val="both"/>
        <w:rPr>
          <w:color w:val="000000"/>
          <w:sz w:val="21"/>
          <w:szCs w:val="21"/>
        </w:rPr>
      </w:pPr>
    </w:p>
    <w:p w:rsidR="00901514" w:rsidRDefault="00901514" w:rsidP="002A02DA">
      <w:pPr>
        <w:spacing w:after="120"/>
        <w:ind w:firstLine="249"/>
        <w:jc w:val="both"/>
        <w:rPr>
          <w:color w:val="000000"/>
          <w:sz w:val="21"/>
          <w:szCs w:val="21"/>
          <w:lang w:eastAsia="uk-UA"/>
        </w:rPr>
      </w:pPr>
      <w:r>
        <w:rPr>
          <w:b/>
          <w:bCs/>
          <w:color w:val="000000"/>
          <w:sz w:val="21"/>
          <w:szCs w:val="21"/>
          <w:lang/>
        </w:rPr>
        <w:t>Внимание!</w:t>
      </w:r>
      <w:r>
        <w:rPr>
          <w:color w:val="000000"/>
          <w:sz w:val="21"/>
          <w:szCs w:val="21"/>
          <w:lang/>
        </w:rPr>
        <w:t xml:space="preserve"> Если в течение 3-х дней после отправки документов на наш е-мейл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  <w:lang/>
        </w:rPr>
        <w:t xml:space="preserve"> от оргкомитета </w:t>
      </w:r>
      <w:r w:rsidR="00A13BA4">
        <w:rPr>
          <w:color w:val="000000"/>
          <w:sz w:val="21"/>
          <w:szCs w:val="21"/>
        </w:rPr>
        <w:t xml:space="preserve">не пришло </w:t>
      </w:r>
      <w:r>
        <w:rPr>
          <w:color w:val="000000"/>
          <w:sz w:val="21"/>
          <w:szCs w:val="21"/>
          <w:lang/>
        </w:rPr>
        <w:t xml:space="preserve">уведомление о их получении, </w:t>
      </w:r>
      <w:r w:rsidR="00A13BA4">
        <w:rPr>
          <w:color w:val="000000"/>
          <w:sz w:val="21"/>
          <w:szCs w:val="21"/>
        </w:rPr>
        <w:t xml:space="preserve">необходимо </w:t>
      </w:r>
      <w:r>
        <w:rPr>
          <w:color w:val="000000"/>
          <w:sz w:val="21"/>
          <w:szCs w:val="21"/>
          <w:lang/>
        </w:rPr>
        <w:t>повторит</w:t>
      </w:r>
      <w:r w:rsidR="00A13BA4">
        <w:rPr>
          <w:color w:val="000000"/>
          <w:sz w:val="21"/>
          <w:szCs w:val="21"/>
        </w:rPr>
        <w:t>ь</w:t>
      </w:r>
      <w:r>
        <w:rPr>
          <w:color w:val="000000"/>
          <w:sz w:val="21"/>
          <w:szCs w:val="21"/>
          <w:lang/>
        </w:rPr>
        <w:t xml:space="preserve"> отправку. Мог произойти сбой почтовой службы и материалы не дошли, </w:t>
      </w:r>
      <w:r>
        <w:rPr>
          <w:color w:val="000000"/>
          <w:sz w:val="21"/>
          <w:szCs w:val="21"/>
        </w:rPr>
        <w:t>и,</w:t>
      </w:r>
      <w:r>
        <w:rPr>
          <w:color w:val="000000"/>
          <w:sz w:val="21"/>
          <w:szCs w:val="21"/>
          <w:lang/>
        </w:rPr>
        <w:t xml:space="preserve"> соответственно, не будут опубликованы</w:t>
      </w:r>
      <w:r>
        <w:rPr>
          <w:color w:val="000000"/>
          <w:sz w:val="21"/>
          <w:szCs w:val="21"/>
        </w:rPr>
        <w:t>.</w:t>
      </w:r>
    </w:p>
    <w:p w:rsidR="00901514" w:rsidRPr="002A02DA" w:rsidRDefault="00901514" w:rsidP="00CC17E0">
      <w:pPr>
        <w:spacing w:before="240" w:after="240"/>
        <w:ind w:firstLine="249"/>
        <w:jc w:val="both"/>
        <w:rPr>
          <w:b/>
          <w:bCs/>
          <w:sz w:val="22"/>
          <w:szCs w:val="22"/>
          <w:lang w:val="uk-UA" w:eastAsia="uk-UA"/>
        </w:rPr>
      </w:pPr>
      <w:r w:rsidRPr="002A02DA">
        <w:rPr>
          <w:b/>
          <w:bCs/>
          <w:sz w:val="22"/>
          <w:szCs w:val="22"/>
          <w:lang w:eastAsia="uk-UA"/>
        </w:rPr>
        <w:t xml:space="preserve">Срок подачи материалов - до </w:t>
      </w:r>
      <w:r w:rsidR="00702921">
        <w:rPr>
          <w:b/>
          <w:bCs/>
          <w:sz w:val="22"/>
          <w:szCs w:val="22"/>
          <w:lang w:eastAsia="uk-UA"/>
        </w:rPr>
        <w:t>26 октября</w:t>
      </w:r>
      <w:r w:rsidR="006A26F7" w:rsidRPr="002A02DA">
        <w:rPr>
          <w:b/>
          <w:bCs/>
          <w:sz w:val="22"/>
          <w:szCs w:val="22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02DA">
          <w:rPr>
            <w:b/>
            <w:bCs/>
            <w:sz w:val="22"/>
            <w:szCs w:val="22"/>
            <w:lang w:eastAsia="uk-UA"/>
          </w:rPr>
          <w:t>201</w:t>
        </w:r>
        <w:r w:rsidR="00EA6185" w:rsidRPr="002A02DA">
          <w:rPr>
            <w:b/>
            <w:bCs/>
            <w:sz w:val="22"/>
            <w:szCs w:val="22"/>
            <w:lang w:eastAsia="uk-UA"/>
          </w:rPr>
          <w:t>3</w:t>
        </w:r>
        <w:r w:rsidRPr="002A02DA">
          <w:rPr>
            <w:b/>
            <w:bCs/>
            <w:sz w:val="22"/>
            <w:szCs w:val="22"/>
            <w:lang w:eastAsia="uk-UA"/>
          </w:rPr>
          <w:t xml:space="preserve"> г</w:t>
        </w:r>
      </w:smartTag>
      <w:r w:rsidRPr="002A02DA">
        <w:rPr>
          <w:b/>
          <w:bCs/>
          <w:sz w:val="22"/>
          <w:szCs w:val="22"/>
          <w:lang w:eastAsia="uk-UA"/>
        </w:rPr>
        <w:t>.</w:t>
      </w:r>
      <w:r w:rsidRPr="002A02DA">
        <w:rPr>
          <w:b/>
          <w:bCs/>
          <w:sz w:val="22"/>
          <w:szCs w:val="22"/>
          <w:lang w:val="uk-UA" w:eastAsia="uk-UA"/>
        </w:rPr>
        <w:t xml:space="preserve"> включительно.</w:t>
      </w:r>
    </w:p>
    <w:p w:rsidR="00901514" w:rsidRPr="002A02DA" w:rsidRDefault="00901514">
      <w:pPr>
        <w:ind w:firstLine="252"/>
        <w:jc w:val="both"/>
        <w:rPr>
          <w:color w:val="000000"/>
          <w:sz w:val="21"/>
          <w:szCs w:val="21"/>
          <w:lang w:eastAsia="uk-UA"/>
        </w:rPr>
      </w:pPr>
      <w:r w:rsidRPr="002A02DA">
        <w:rPr>
          <w:sz w:val="21"/>
          <w:szCs w:val="21"/>
          <w:lang w:eastAsia="uk-UA"/>
        </w:rPr>
        <w:t xml:space="preserve">Представленные на конференцию материалы будут </w:t>
      </w:r>
      <w:r w:rsidR="00A13BA4">
        <w:rPr>
          <w:sz w:val="21"/>
          <w:szCs w:val="21"/>
          <w:lang w:eastAsia="uk-UA"/>
        </w:rPr>
        <w:t>4 ноября</w:t>
      </w:r>
      <w:r w:rsidR="004B49F3" w:rsidRPr="002A02DA">
        <w:rPr>
          <w:sz w:val="21"/>
          <w:szCs w:val="21"/>
          <w:lang w:eastAsia="uk-UA"/>
        </w:rPr>
        <w:t xml:space="preserve"> </w:t>
      </w:r>
      <w:r w:rsidRPr="002A02DA">
        <w:rPr>
          <w:sz w:val="21"/>
          <w:szCs w:val="21"/>
          <w:lang w:eastAsia="uk-UA"/>
        </w:rPr>
        <w:t xml:space="preserve">размещены на сайте </w:t>
      </w:r>
      <w:hyperlink r:id="rId11" w:history="1">
        <w:r w:rsidRPr="002A02DA">
          <w:rPr>
            <w:rStyle w:val="a4"/>
            <w:b/>
            <w:bCs/>
            <w:sz w:val="21"/>
            <w:szCs w:val="21"/>
            <w:lang w:eastAsia="uk-UA"/>
          </w:rPr>
          <w:t>http://nauka.zinet.info</w:t>
        </w:r>
      </w:hyperlink>
      <w:r w:rsidRPr="002A02DA">
        <w:rPr>
          <w:b/>
          <w:bCs/>
          <w:color w:val="0000FF"/>
          <w:sz w:val="21"/>
          <w:szCs w:val="21"/>
          <w:u w:val="single"/>
          <w:lang w:eastAsia="uk-UA"/>
        </w:rPr>
        <w:t xml:space="preserve">. </w:t>
      </w:r>
      <w:r w:rsidRPr="002A02DA">
        <w:rPr>
          <w:color w:val="000000"/>
          <w:sz w:val="21"/>
          <w:szCs w:val="21"/>
          <w:lang w:eastAsia="uk-UA"/>
        </w:rPr>
        <w:t xml:space="preserve">Отчеты о предыдущих конференциях также содержатся по данному адресу. </w:t>
      </w:r>
      <w:r w:rsidRPr="002A02DA">
        <w:rPr>
          <w:b/>
          <w:bCs/>
          <w:color w:val="000000"/>
          <w:sz w:val="21"/>
          <w:szCs w:val="21"/>
          <w:u w:val="single"/>
          <w:lang w:eastAsia="uk-UA"/>
        </w:rPr>
        <w:t xml:space="preserve">Сборник </w:t>
      </w:r>
      <w:r w:rsidR="00EA6185" w:rsidRPr="002A02DA">
        <w:rPr>
          <w:b/>
          <w:bCs/>
          <w:color w:val="000000"/>
          <w:sz w:val="21"/>
          <w:szCs w:val="21"/>
          <w:u w:val="single"/>
          <w:lang w:eastAsia="uk-UA"/>
        </w:rPr>
        <w:t>статей</w:t>
      </w:r>
      <w:r w:rsidRPr="002A02DA">
        <w:rPr>
          <w:color w:val="000000"/>
          <w:sz w:val="21"/>
          <w:szCs w:val="21"/>
          <w:lang w:eastAsia="uk-UA"/>
        </w:rPr>
        <w:t xml:space="preserve"> будет разослан </w:t>
      </w:r>
      <w:r w:rsidR="002A02DA">
        <w:rPr>
          <w:color w:val="000000"/>
          <w:sz w:val="21"/>
          <w:szCs w:val="21"/>
          <w:lang w:eastAsia="uk-UA"/>
        </w:rPr>
        <w:t>участникам</w:t>
      </w:r>
      <w:r w:rsidR="002A02DA" w:rsidRPr="002A02DA">
        <w:rPr>
          <w:color w:val="000000"/>
          <w:sz w:val="21"/>
          <w:szCs w:val="21"/>
          <w:lang w:eastAsia="uk-UA"/>
        </w:rPr>
        <w:t xml:space="preserve"> конференции </w:t>
      </w:r>
      <w:r w:rsidR="00A13BA4">
        <w:rPr>
          <w:color w:val="000000"/>
          <w:sz w:val="21"/>
          <w:szCs w:val="21"/>
          <w:lang w:eastAsia="uk-UA"/>
        </w:rPr>
        <w:t xml:space="preserve">через 30 дней </w:t>
      </w:r>
      <w:r w:rsidRPr="002A02DA">
        <w:rPr>
          <w:color w:val="000000"/>
          <w:sz w:val="21"/>
          <w:szCs w:val="21"/>
          <w:lang w:eastAsia="uk-UA"/>
        </w:rPr>
        <w:t>после ее окончания.</w:t>
      </w:r>
    </w:p>
    <w:p w:rsidR="00AC01EF" w:rsidRPr="002A02DA" w:rsidRDefault="00AC01EF" w:rsidP="00AC01EF">
      <w:pPr>
        <w:spacing w:before="240"/>
        <w:ind w:firstLine="249"/>
        <w:jc w:val="both"/>
        <w:rPr>
          <w:sz w:val="21"/>
          <w:szCs w:val="21"/>
          <w:lang w:eastAsia="uk-UA"/>
        </w:rPr>
      </w:pPr>
      <w:r w:rsidRPr="002A02DA">
        <w:rPr>
          <w:sz w:val="21"/>
          <w:szCs w:val="21"/>
          <w:lang w:eastAsia="uk-UA"/>
        </w:rPr>
        <w:t xml:space="preserve">За дополнительной информацией можно обращаться на электронную почту по адресу: </w:t>
      </w:r>
      <w:hyperlink r:id="rId12" w:history="1">
        <w:r w:rsidRPr="002A02DA">
          <w:rPr>
            <w:rStyle w:val="a4"/>
            <w:b/>
            <w:bCs/>
            <w:sz w:val="21"/>
            <w:szCs w:val="21"/>
          </w:rPr>
          <w:t>nauka@zinet.info</w:t>
        </w:r>
      </w:hyperlink>
      <w:r w:rsidRPr="002A02DA">
        <w:rPr>
          <w:b/>
          <w:bCs/>
          <w:sz w:val="21"/>
          <w:szCs w:val="21"/>
        </w:rPr>
        <w:t>.</w:t>
      </w:r>
    </w:p>
    <w:p w:rsidR="00901514" w:rsidRDefault="00901514">
      <w:pPr>
        <w:ind w:firstLine="252"/>
        <w:jc w:val="both"/>
        <w:rPr>
          <w:sz w:val="22"/>
          <w:szCs w:val="22"/>
          <w:lang w:eastAsia="uk-UA"/>
        </w:rPr>
      </w:pPr>
    </w:p>
    <w:p w:rsidR="002A02DA" w:rsidRDefault="002A02DA">
      <w:pPr>
        <w:ind w:firstLine="252"/>
        <w:jc w:val="both"/>
        <w:rPr>
          <w:sz w:val="22"/>
          <w:szCs w:val="22"/>
          <w:lang w:eastAsia="uk-UA"/>
        </w:rPr>
      </w:pPr>
    </w:p>
    <w:tbl>
      <w:tblPr>
        <w:tblW w:w="10908" w:type="dxa"/>
        <w:tblLook w:val="0000"/>
      </w:tblPr>
      <w:tblGrid>
        <w:gridCol w:w="5328"/>
        <w:gridCol w:w="5580"/>
      </w:tblGrid>
      <w:tr w:rsidR="0090151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01514" w:rsidRDefault="00901514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Адрес оргкомитета:</w:t>
            </w:r>
          </w:p>
          <w:p w:rsidR="00901514" w:rsidRDefault="00901514">
            <w:pPr>
              <w:jc w:val="both"/>
            </w:pPr>
            <w:r>
              <w:t>Общественное объединение</w:t>
            </w: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t>«Южноукраинский гуманитарный альянс»</w:t>
            </w: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69057  г.Запорожье</w:t>
            </w:r>
            <w:r w:rsidR="00EA6185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ул.Клары Цеткин, 76        </w:t>
            </w:r>
          </w:p>
          <w:p w:rsidR="00901514" w:rsidRPr="00D26F23" w:rsidRDefault="00901514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т.</w:t>
            </w:r>
            <w:r>
              <w:rPr>
                <w:sz w:val="22"/>
                <w:szCs w:val="22"/>
                <w:lang w:eastAsia="uk-UA"/>
              </w:rPr>
              <w:t>093-395-18-05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01514" w:rsidRDefault="00901514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Банковские реквизиты для оплаты </w:t>
            </w:r>
          </w:p>
          <w:p w:rsidR="00901514" w:rsidRDefault="00D26F23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t>Номер карты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="00901514">
              <w:rPr>
                <w:color w:val="000000"/>
                <w:sz w:val="22"/>
                <w:szCs w:val="22"/>
                <w:lang w:eastAsia="uk-UA"/>
              </w:rPr>
              <w:t>Приватбанк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а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: </w:t>
            </w:r>
            <w:r w:rsidRPr="00D26F23">
              <w:rPr>
                <w:color w:val="000000"/>
                <w:lang w:eastAsia="uk-UA"/>
              </w:rPr>
              <w:t>5211 5373 0314 6513</w:t>
            </w:r>
          </w:p>
          <w:p w:rsidR="00901514" w:rsidRPr="00D26F23" w:rsidRDefault="0090151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МФО 313399 </w:t>
            </w:r>
            <w:r w:rsidR="00D26F23">
              <w:rPr>
                <w:color w:val="000000"/>
                <w:sz w:val="22"/>
                <w:szCs w:val="22"/>
                <w:lang w:eastAsia="uk-UA"/>
              </w:rPr>
              <w:t xml:space="preserve"> (КБ Приватбанк г.Запорожье)</w:t>
            </w: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ИНН 2904216332</w:t>
            </w: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Получатель: Марчук Владимир Владимирович</w:t>
            </w:r>
          </w:p>
          <w:p w:rsidR="00901514" w:rsidRPr="00871CDF" w:rsidRDefault="0090151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Назначение платежа: пополнение </w:t>
            </w:r>
            <w:r w:rsidR="00D26F23">
              <w:rPr>
                <w:color w:val="000000"/>
                <w:sz w:val="22"/>
                <w:szCs w:val="22"/>
                <w:lang w:eastAsia="uk-UA"/>
              </w:rPr>
              <w:t>карты</w:t>
            </w:r>
            <w:r>
              <w:rPr>
                <w:color w:val="000000"/>
                <w:sz w:val="22"/>
                <w:szCs w:val="22"/>
                <w:lang w:eastAsia="uk-UA"/>
              </w:rPr>
              <w:t>*</w:t>
            </w:r>
          </w:p>
          <w:p w:rsidR="00901514" w:rsidRDefault="0090151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901514" w:rsidRDefault="00901514" w:rsidP="002A02DA">
      <w:pPr>
        <w:spacing w:after="240"/>
        <w:ind w:firstLine="709"/>
        <w:jc w:val="both"/>
        <w:rPr>
          <w:rFonts w:ascii="Arial" w:hAnsi="Arial" w:cs="Arial"/>
          <w:color w:val="FF0000"/>
          <w:sz w:val="21"/>
          <w:szCs w:val="21"/>
          <w:lang w:eastAsia="uk-UA"/>
        </w:rPr>
      </w:pPr>
      <w:r>
        <w:rPr>
          <w:rFonts w:ascii="Arial" w:hAnsi="Arial" w:cs="Arial"/>
          <w:color w:val="FF0000"/>
          <w:sz w:val="21"/>
          <w:szCs w:val="21"/>
          <w:lang w:eastAsia="uk-UA"/>
        </w:rPr>
        <w:t xml:space="preserve">*Для удобства перечисления средств и с целью уменьшения финансовых расходов участников конференции по налогообложению предоставляемых услуг, оргкомитет использует для финансовых проплат </w:t>
      </w:r>
      <w:r w:rsidR="00D26F23">
        <w:rPr>
          <w:rFonts w:ascii="Arial" w:hAnsi="Arial" w:cs="Arial"/>
          <w:color w:val="FF0000"/>
          <w:sz w:val="21"/>
          <w:szCs w:val="21"/>
          <w:lang w:eastAsia="uk-UA"/>
        </w:rPr>
        <w:t>банковскую карту</w:t>
      </w:r>
      <w:r>
        <w:rPr>
          <w:rFonts w:ascii="Arial" w:hAnsi="Arial" w:cs="Arial"/>
          <w:color w:val="FF0000"/>
          <w:sz w:val="21"/>
          <w:szCs w:val="21"/>
          <w:lang w:eastAsia="uk-UA"/>
        </w:rPr>
        <w:t xml:space="preserve"> физического лица. Перечислить деньги на </w:t>
      </w:r>
      <w:r w:rsidR="00D26F23">
        <w:rPr>
          <w:rFonts w:ascii="Arial" w:hAnsi="Arial" w:cs="Arial"/>
          <w:color w:val="FF0000"/>
          <w:sz w:val="21"/>
          <w:szCs w:val="21"/>
          <w:lang w:eastAsia="uk-UA"/>
        </w:rPr>
        <w:t>карту</w:t>
      </w:r>
      <w:r>
        <w:rPr>
          <w:rFonts w:ascii="Arial" w:hAnsi="Arial" w:cs="Arial"/>
          <w:color w:val="FF0000"/>
          <w:sz w:val="21"/>
          <w:szCs w:val="21"/>
          <w:lang w:eastAsia="uk-UA"/>
        </w:rPr>
        <w:t xml:space="preserve"> можно через любой электронный банковский терминал Приватбанка</w:t>
      </w:r>
      <w:r w:rsidR="00D26F23">
        <w:rPr>
          <w:rFonts w:ascii="Arial" w:hAnsi="Arial" w:cs="Arial"/>
          <w:color w:val="FF0000"/>
          <w:sz w:val="21"/>
          <w:szCs w:val="21"/>
          <w:lang w:eastAsia="uk-UA"/>
        </w:rPr>
        <w:t>, либо в кассе банка</w:t>
      </w:r>
      <w:r>
        <w:rPr>
          <w:rFonts w:ascii="Arial" w:hAnsi="Arial" w:cs="Arial"/>
          <w:color w:val="FF0000"/>
          <w:sz w:val="21"/>
          <w:szCs w:val="21"/>
          <w:lang w:eastAsia="uk-UA"/>
        </w:rPr>
        <w:t>.</w:t>
      </w:r>
    </w:p>
    <w:p w:rsidR="00901514" w:rsidRDefault="00901514">
      <w:pPr>
        <w:jc w:val="both"/>
      </w:pPr>
      <w:r>
        <w:rPr>
          <w:noProof/>
          <w:sz w:val="20"/>
        </w:rPr>
        <w:pict>
          <v:group id="_x0000_s1026" style="position:absolute;margin-left:0;margin-top:0;width:531pt;height:198pt;z-index:251657728;mso-position-horizontal-relative:char;mso-position-vertical-relative:line" coordorigin="2335,10758" coordsize="7200,2715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5;top:10758;width:7200;height:271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35;top:10881;width:7200;height:2592" fillcolor="silver">
              <v:textbox>
                <w:txbxContent>
                  <w:p w:rsidR="00702921" w:rsidRPr="00CC17E0" w:rsidRDefault="00702921">
                    <w:pPr>
                      <w:jc w:val="both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CC17E0">
                      <w:rPr>
                        <w:b/>
                        <w:i/>
                        <w:sz w:val="22"/>
                        <w:szCs w:val="22"/>
                      </w:rPr>
                      <w:t>Справка:</w:t>
                    </w:r>
                  </w:p>
                  <w:p w:rsidR="00702921" w:rsidRPr="00CC17E0" w:rsidRDefault="00702921">
                    <w:pPr>
                      <w:jc w:val="both"/>
                      <w:rPr>
                        <w:b/>
                        <w:i/>
                        <w:sz w:val="22"/>
                        <w:szCs w:val="22"/>
                      </w:rPr>
                    </w:pPr>
                  </w:p>
                  <w:p w:rsidR="00702921" w:rsidRPr="00CC17E0" w:rsidRDefault="0070292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CC17E0">
                      <w:rPr>
                        <w:sz w:val="22"/>
                        <w:szCs w:val="22"/>
                      </w:rPr>
                      <w:t xml:space="preserve">Общественное объединение </w:t>
                    </w:r>
                    <w:r w:rsidRPr="00CC17E0">
                      <w:rPr>
                        <w:b/>
                        <w:sz w:val="22"/>
                        <w:szCs w:val="22"/>
                      </w:rPr>
                      <w:t>«Южноукраинский гуманитарный альянс»</w:t>
                    </w:r>
                    <w:r w:rsidRPr="00CC17E0">
                      <w:rPr>
                        <w:sz w:val="22"/>
                        <w:szCs w:val="22"/>
                      </w:rPr>
                      <w:t xml:space="preserve"> зарегистрировано Министерством юстиции Украины 15 мая 2006 года. Основными уставными задачами организации является содействие развитию гражданского общества, проведение научных исследований, повышение правовой и политической культуры граждан. Более подробную информацию можно узнать на сайте объединения </w:t>
                    </w:r>
                    <w:hyperlink r:id="rId13" w:history="1">
                      <w:r w:rsidRPr="00CC17E0">
                        <w:rPr>
                          <w:rStyle w:val="a4"/>
                          <w:sz w:val="22"/>
                          <w:szCs w:val="22"/>
                        </w:rPr>
                        <w:t>http://pga.zp.ua</w:t>
                      </w:r>
                    </w:hyperlink>
                  </w:p>
                  <w:p w:rsidR="00702921" w:rsidRPr="00CC17E0" w:rsidRDefault="00702921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702921" w:rsidRPr="00CC17E0" w:rsidRDefault="0070292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CC17E0">
                      <w:rPr>
                        <w:sz w:val="22"/>
                        <w:szCs w:val="22"/>
                      </w:rPr>
                      <w:t xml:space="preserve">С мая 2008 года </w:t>
                    </w:r>
                    <w:r w:rsidRPr="00CC17E0">
                      <w:rPr>
                        <w:b/>
                        <w:sz w:val="22"/>
                        <w:szCs w:val="22"/>
                      </w:rPr>
                      <w:t xml:space="preserve">«Южноукраинский гуманитарный альянс» </w:t>
                    </w:r>
                    <w:r w:rsidRPr="00CC17E0">
                      <w:rPr>
                        <w:sz w:val="22"/>
                        <w:szCs w:val="22"/>
                      </w:rPr>
                      <w:t>совместно с интеллект-порталом</w:t>
                    </w:r>
                    <w:r w:rsidRPr="00CC17E0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CC17E0">
                      <w:rPr>
                        <w:b/>
                        <w:bCs/>
                        <w:sz w:val="22"/>
                        <w:szCs w:val="22"/>
                      </w:rPr>
                      <w:t>«</w:t>
                    </w:r>
                    <w:r w:rsidRPr="00CC17E0"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  <w:t>Nauka</w:t>
                    </w:r>
                    <w:r w:rsidRPr="00CC17E0">
                      <w:rPr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CC17E0"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  <w:t>z</w:t>
                    </w:r>
                    <w:r w:rsidRPr="00CC17E0">
                      <w:rPr>
                        <w:b/>
                        <w:bCs/>
                        <w:sz w:val="22"/>
                        <w:szCs w:val="22"/>
                      </w:rPr>
                      <w:t xml:space="preserve">inet.info» 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>проводит научные конференции. За это время проведен</w:t>
                    </w:r>
                    <w:r w:rsidR="00A13BA4">
                      <w:rPr>
                        <w:bCs/>
                        <w:sz w:val="22"/>
                        <w:szCs w:val="22"/>
                      </w:rPr>
                      <w:t>а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Cs/>
                        <w:sz w:val="22"/>
                        <w:szCs w:val="22"/>
                      </w:rPr>
                      <w:t>2</w:t>
                    </w:r>
                    <w:r w:rsidR="00A13BA4">
                      <w:rPr>
                        <w:bCs/>
                        <w:sz w:val="22"/>
                        <w:szCs w:val="22"/>
                      </w:rPr>
                      <w:t>1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 xml:space="preserve"> конференци</w:t>
                    </w:r>
                    <w:r w:rsidR="00A13BA4">
                      <w:rPr>
                        <w:bCs/>
                        <w:sz w:val="22"/>
                        <w:szCs w:val="22"/>
                      </w:rPr>
                      <w:t>я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 xml:space="preserve">, в которых приняло участие более </w:t>
                    </w:r>
                    <w:r w:rsidR="00A13BA4">
                      <w:rPr>
                        <w:bCs/>
                        <w:sz w:val="22"/>
                        <w:szCs w:val="22"/>
                      </w:rPr>
                      <w:t>8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 xml:space="preserve">00 человек. Материалы данных конференций опубликованы </w:t>
                    </w:r>
                    <w:r w:rsidRPr="00CC17E0">
                      <w:rPr>
                        <w:sz w:val="22"/>
                        <w:szCs w:val="22"/>
                        <w:lang w:eastAsia="uk-UA"/>
                      </w:rPr>
                      <w:t xml:space="preserve">на сайте </w:t>
                    </w:r>
                    <w:hyperlink r:id="rId14" w:history="1">
                      <w:r w:rsidRPr="00CC17E0">
                        <w:rPr>
                          <w:rStyle w:val="a4"/>
                          <w:b/>
                          <w:bCs/>
                          <w:sz w:val="22"/>
                          <w:szCs w:val="22"/>
                          <w:lang w:eastAsia="uk-UA"/>
                        </w:rPr>
                        <w:t>http://nauka.zinet.info</w:t>
                      </w:r>
                    </w:hyperlink>
                    <w:r w:rsidRPr="00CC17E0">
                      <w:rPr>
                        <w:b/>
                        <w:bCs/>
                        <w:color w:val="0000FF"/>
                        <w:sz w:val="22"/>
                        <w:szCs w:val="22"/>
                        <w:u w:val="single"/>
                        <w:lang w:eastAsia="uk-UA"/>
                      </w:rPr>
                      <w:t>.</w:t>
                    </w:r>
                    <w:r w:rsidRPr="00CC17E0">
                      <w:rPr>
                        <w:bCs/>
                        <w:sz w:val="22"/>
                        <w:szCs w:val="22"/>
                      </w:rPr>
                      <w:t xml:space="preserve"> Статьи участников конференций получают неизменный адрес, а постоянный доступ к ним гарантирован организаторами в течение неограниченного времени.</w:t>
                    </w:r>
                  </w:p>
                  <w:p w:rsidR="00702921" w:rsidRDefault="00702921">
                    <w:pPr>
                      <w:jc w:val="both"/>
                      <w:rPr>
                        <w:color w:val="000000"/>
                        <w:sz w:val="22"/>
                        <w:szCs w:val="22"/>
                        <w:lang w:eastAsia="uk-UA"/>
                      </w:rPr>
                    </w:pPr>
                    <w:r>
                      <w:t xml:space="preserve"> </w:t>
                    </w:r>
                  </w:p>
                  <w:p w:rsidR="00702921" w:rsidRDefault="00702921"/>
                </w:txbxContent>
              </v:textbox>
            </v:shape>
            <w10:anchorlock/>
          </v:group>
        </w:pict>
      </w:r>
      <w:r>
        <w:pict>
          <v:shape id="_x0000_i1025" type="#_x0000_t75" style="width:529.5pt;height:196.5pt">
            <v:imagedata croptop="-65520f" cropbottom="65520f"/>
            <o:lock v:ext="edit" rotation="t" position="t"/>
          </v:shape>
        </w:pict>
      </w:r>
    </w:p>
    <w:p w:rsidR="00901514" w:rsidRDefault="00901514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Форма №1</w:t>
      </w:r>
    </w:p>
    <w:p w:rsidR="00901514" w:rsidRDefault="00901514">
      <w:pPr>
        <w:jc w:val="right"/>
      </w:pPr>
    </w:p>
    <w:p w:rsidR="00901514" w:rsidRDefault="00901514">
      <w:pPr>
        <w:jc w:val="right"/>
      </w:pPr>
      <w:r>
        <w:t>Главе оргкомитета конференции</w:t>
      </w:r>
    </w:p>
    <w:p w:rsidR="00901514" w:rsidRDefault="00901514">
      <w:pPr>
        <w:jc w:val="right"/>
      </w:pPr>
      <w:r>
        <w:t xml:space="preserve"> «Инновационный потенциал украинской науки – ХХI век»</w:t>
      </w:r>
    </w:p>
    <w:p w:rsidR="00901514" w:rsidRDefault="00901514">
      <w:pPr>
        <w:jc w:val="right"/>
      </w:pPr>
    </w:p>
    <w:p w:rsidR="00901514" w:rsidRDefault="00901514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901514" w:rsidRDefault="00901514">
      <w:pPr>
        <w:spacing w:before="120"/>
        <w:jc w:val="both"/>
      </w:pPr>
      <w:r>
        <w:t xml:space="preserve">Прошу Вас принять к участию в конференции  «Инновационный потенциал украинской науки – ХХI век» статью_______________________________________________ </w:t>
      </w:r>
    </w:p>
    <w:p w:rsidR="00901514" w:rsidRDefault="00901514">
      <w:pPr>
        <w:ind w:right="-5"/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(автор (ы) )</w:t>
      </w:r>
    </w:p>
    <w:p w:rsidR="00901514" w:rsidRDefault="00901514">
      <w:r>
        <w:t>_________________________________________________________________________________________</w:t>
      </w:r>
    </w:p>
    <w:p w:rsidR="00901514" w:rsidRDefault="0090151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vertAlign w:val="superscript"/>
        </w:rPr>
        <w:t xml:space="preserve">(название статьи) </w:t>
      </w:r>
    </w:p>
    <w:p w:rsidR="00901514" w:rsidRDefault="00901514">
      <w:pPr>
        <w:rPr>
          <w:vertAlign w:val="superscript"/>
        </w:rPr>
      </w:pPr>
      <w:r>
        <w:rPr>
          <w:vertAlign w:val="superscript"/>
        </w:rPr>
        <w:t>______________________________________</w:t>
      </w:r>
    </w:p>
    <w:p w:rsidR="00901514" w:rsidRDefault="00901514">
      <w:pPr>
        <w:rPr>
          <w:vertAlign w:val="superscript"/>
        </w:rPr>
      </w:pPr>
      <w:r>
        <w:rPr>
          <w:vertAlign w:val="superscript"/>
        </w:rPr>
        <w:t xml:space="preserve">                     (секция)</w:t>
      </w:r>
    </w:p>
    <w:p w:rsidR="00901514" w:rsidRDefault="00901514">
      <w:r>
        <w:t>_______________________</w:t>
      </w:r>
    </w:p>
    <w:p w:rsidR="00901514" w:rsidRDefault="00901514">
      <w:pPr>
        <w:rPr>
          <w:sz w:val="16"/>
          <w:szCs w:val="16"/>
        </w:rPr>
      </w:pPr>
      <w:r>
        <w:rPr>
          <w:sz w:val="16"/>
          <w:szCs w:val="16"/>
        </w:rPr>
        <w:t>(количество полных (неполных) страниц в статье)</w:t>
      </w:r>
    </w:p>
    <w:p w:rsidR="00901514" w:rsidRDefault="00901514">
      <w:pPr>
        <w:rPr>
          <w:sz w:val="16"/>
          <w:szCs w:val="16"/>
        </w:rPr>
      </w:pPr>
    </w:p>
    <w:p w:rsidR="00901514" w:rsidRDefault="00901514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1514" w:rsidRPr="007F1D78" w:rsidRDefault="00901514" w:rsidP="007F1D78">
      <w:pPr>
        <w:ind w:firstLine="708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901514" w:rsidRDefault="00901514">
      <w:pPr>
        <w:rPr>
          <w:b/>
          <w:bCs/>
        </w:rPr>
      </w:pPr>
    </w:p>
    <w:p w:rsidR="00901514" w:rsidRDefault="00901514">
      <w:pPr>
        <w:rPr>
          <w:b/>
          <w:bCs/>
        </w:rPr>
      </w:pPr>
      <w:r>
        <w:rPr>
          <w:b/>
          <w:bCs/>
        </w:rPr>
        <w:t xml:space="preserve">Сведения об авторе(ах) </w:t>
      </w:r>
    </w:p>
    <w:p w:rsidR="00901514" w:rsidRDefault="00901514">
      <w:pPr>
        <w:rPr>
          <w:b/>
          <w:bCs/>
        </w:rPr>
      </w:pPr>
    </w:p>
    <w:p w:rsidR="00901514" w:rsidRDefault="00901514">
      <w:pPr>
        <w:tabs>
          <w:tab w:val="left" w:pos="5868"/>
        </w:tabs>
      </w:pPr>
      <w:r>
        <w:t>1. ФИО__________________________________________________________________________________</w:t>
      </w:r>
      <w:r>
        <w:tab/>
      </w:r>
    </w:p>
    <w:p w:rsidR="00901514" w:rsidRDefault="00901514">
      <w:pPr>
        <w:tabs>
          <w:tab w:val="left" w:pos="5868"/>
        </w:tabs>
      </w:pPr>
    </w:p>
    <w:p w:rsidR="00901514" w:rsidRDefault="00901514">
      <w:pPr>
        <w:tabs>
          <w:tab w:val="left" w:pos="5868"/>
        </w:tabs>
      </w:pPr>
      <w:r>
        <w:t>2. Ученая степень</w:t>
      </w:r>
      <w:r w:rsidR="007F1D78">
        <w:t>, ученое звание</w:t>
      </w:r>
      <w:r>
        <w:t xml:space="preserve"> </w:t>
      </w:r>
      <w:r w:rsidRPr="00BD3CB6">
        <w:rPr>
          <w:sz w:val="20"/>
          <w:szCs w:val="20"/>
        </w:rPr>
        <w:t>(в случае наличия)</w:t>
      </w:r>
      <w:r>
        <w:t>______________________________________________</w:t>
      </w:r>
      <w:r>
        <w:tab/>
      </w:r>
    </w:p>
    <w:p w:rsidR="00901514" w:rsidRDefault="00901514">
      <w:pPr>
        <w:tabs>
          <w:tab w:val="left" w:pos="5868"/>
        </w:tabs>
      </w:pPr>
    </w:p>
    <w:p w:rsidR="00901514" w:rsidRDefault="00901514">
      <w:pPr>
        <w:tabs>
          <w:tab w:val="left" w:pos="5868"/>
        </w:tabs>
      </w:pPr>
      <w:r>
        <w:t>3. Организация___________________________________________________________________________</w:t>
      </w:r>
      <w:r>
        <w:tab/>
      </w:r>
    </w:p>
    <w:p w:rsidR="00901514" w:rsidRDefault="00901514">
      <w:pPr>
        <w:tabs>
          <w:tab w:val="left" w:pos="5868"/>
        </w:tabs>
      </w:pPr>
    </w:p>
    <w:p w:rsidR="00901514" w:rsidRDefault="00901514">
      <w:pPr>
        <w:tabs>
          <w:tab w:val="left" w:pos="5868"/>
        </w:tabs>
      </w:pPr>
      <w:r>
        <w:t>4. Полный почтовый адрес</w:t>
      </w:r>
      <w:r w:rsidRPr="00CC17E0">
        <w:rPr>
          <w:sz w:val="22"/>
          <w:szCs w:val="22"/>
        </w:rPr>
        <w:t xml:space="preserve"> </w:t>
      </w:r>
      <w:r w:rsidRPr="00BD3CB6">
        <w:rPr>
          <w:sz w:val="20"/>
          <w:szCs w:val="20"/>
        </w:rPr>
        <w:t>(включая индекс и ФИО получателя</w:t>
      </w:r>
      <w:r w:rsidR="00CC17E0" w:rsidRPr="00BD3CB6">
        <w:rPr>
          <w:sz w:val="20"/>
          <w:szCs w:val="20"/>
        </w:rPr>
        <w:t>, для ВУЗов –</w:t>
      </w:r>
      <w:r w:rsidR="00D84D68">
        <w:rPr>
          <w:sz w:val="20"/>
          <w:szCs w:val="20"/>
        </w:rPr>
        <w:t xml:space="preserve"> факультет и кафедру</w:t>
      </w:r>
      <w:r w:rsidR="00CC17E0" w:rsidRPr="00BD3CB6">
        <w:rPr>
          <w:sz w:val="20"/>
          <w:szCs w:val="20"/>
        </w:rPr>
        <w:t>)</w:t>
      </w:r>
      <w:r w:rsidR="00BD3CB6" w:rsidRPr="00BD3CB6">
        <w:rPr>
          <w:sz w:val="20"/>
          <w:szCs w:val="20"/>
        </w:rPr>
        <w:t xml:space="preserve"> </w:t>
      </w:r>
      <w:r>
        <w:t>_________________________________</w:t>
      </w:r>
      <w:r w:rsidR="00BD3CB6">
        <w:t>________________________________________________________</w:t>
      </w:r>
    </w:p>
    <w:p w:rsidR="00901514" w:rsidRDefault="00901514"/>
    <w:p w:rsidR="00901514" w:rsidRPr="00BD3CB6" w:rsidRDefault="00901514">
      <w:r>
        <w:t>5. Телефон, электронный адрес для обратной связи_______________________________________</w:t>
      </w:r>
      <w:r w:rsidR="00BD3CB6">
        <w:t>______</w:t>
      </w:r>
      <w:r>
        <w:tab/>
      </w:r>
    </w:p>
    <w:p w:rsidR="00413FF2" w:rsidRPr="004B49F3" w:rsidRDefault="00413FF2"/>
    <w:sectPr w:rsidR="00413FF2" w:rsidRPr="004B49F3">
      <w:type w:val="continuous"/>
      <w:pgSz w:w="11907" w:h="16839"/>
      <w:pgMar w:top="680" w:right="567" w:bottom="68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60"/>
    <w:multiLevelType w:val="hybridMultilevel"/>
    <w:tmpl w:val="D9A4FBD6"/>
    <w:lvl w:ilvl="0" w:tplc="1AC2D834">
      <w:start w:val="1"/>
      <w:numFmt w:val="decimal"/>
      <w:lvlText w:val="%1."/>
      <w:lvlJc w:val="left"/>
      <w:pPr>
        <w:tabs>
          <w:tab w:val="num" w:pos="822"/>
        </w:tabs>
        <w:ind w:left="822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ascii="Times New Roman" w:hAnsi="Times New Roman" w:cs="Times New Roman"/>
      </w:rPr>
    </w:lvl>
  </w:abstractNum>
  <w:abstractNum w:abstractNumId="1">
    <w:nsid w:val="084D15F6"/>
    <w:multiLevelType w:val="hybridMultilevel"/>
    <w:tmpl w:val="5FC466E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2">
    <w:nsid w:val="20CB3794"/>
    <w:multiLevelType w:val="hybridMultilevel"/>
    <w:tmpl w:val="EB46986E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3">
    <w:nsid w:val="46CE7E8F"/>
    <w:multiLevelType w:val="multilevel"/>
    <w:tmpl w:val="EB46986E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4">
    <w:nsid w:val="5EAB1B35"/>
    <w:multiLevelType w:val="hybridMultilevel"/>
    <w:tmpl w:val="D258F34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Times New Roman" w:hint="default"/>
      </w:rPr>
    </w:lvl>
  </w:abstractNum>
  <w:abstractNum w:abstractNumId="5">
    <w:nsid w:val="6E75603E"/>
    <w:multiLevelType w:val="hybridMultilevel"/>
    <w:tmpl w:val="F13E9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F5D4F"/>
    <w:multiLevelType w:val="hybridMultilevel"/>
    <w:tmpl w:val="FB884058"/>
    <w:lvl w:ilvl="0" w:tplc="36A27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characterSpacingControl w:val="doNotCompress"/>
  <w:compat/>
  <w:rsids>
    <w:rsidRoot w:val="00901514"/>
    <w:rsid w:val="00013273"/>
    <w:rsid w:val="0013545A"/>
    <w:rsid w:val="00146C42"/>
    <w:rsid w:val="002A02DA"/>
    <w:rsid w:val="003B7B1F"/>
    <w:rsid w:val="003F5061"/>
    <w:rsid w:val="00413FF2"/>
    <w:rsid w:val="00424E55"/>
    <w:rsid w:val="004B49F3"/>
    <w:rsid w:val="004E6360"/>
    <w:rsid w:val="00511AC0"/>
    <w:rsid w:val="00561352"/>
    <w:rsid w:val="006A26F7"/>
    <w:rsid w:val="006C6322"/>
    <w:rsid w:val="00702921"/>
    <w:rsid w:val="007F1D78"/>
    <w:rsid w:val="00871CDF"/>
    <w:rsid w:val="00901514"/>
    <w:rsid w:val="00A045FF"/>
    <w:rsid w:val="00A13BA4"/>
    <w:rsid w:val="00AC01EF"/>
    <w:rsid w:val="00B10444"/>
    <w:rsid w:val="00BD3CB6"/>
    <w:rsid w:val="00CC17E0"/>
    <w:rsid w:val="00CC352D"/>
    <w:rsid w:val="00D26F23"/>
    <w:rsid w:val="00D84D68"/>
    <w:rsid w:val="00DB65D4"/>
    <w:rsid w:val="00E6011E"/>
    <w:rsid w:val="00EA6185"/>
    <w:rsid w:val="00F9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52"/>
      <w:outlineLvl w:val="0"/>
    </w:pPr>
    <w:rPr>
      <w:rFonts w:ascii="Arial" w:hAnsi="Arial" w:cs="Arial"/>
      <w:b/>
      <w:bCs/>
      <w:sz w:val="21"/>
      <w:szCs w:val="21"/>
      <w:lang w:val="uk-UA" w:eastAsia="uk-UA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8"/>
      <w:szCs w:val="28"/>
    </w:rPr>
  </w:style>
  <w:style w:type="paragraph" w:styleId="20">
    <w:name w:val="envelope return"/>
    <w:basedOn w:val="a"/>
    <w:rPr>
      <w:rFonts w:ascii="Arial" w:hAnsi="Arial" w:cs="Arial"/>
    </w:rPr>
  </w:style>
  <w:style w:type="character" w:styleId="a4">
    <w:name w:val="Hyperlink"/>
    <w:basedOn w:val="a0"/>
    <w:rPr>
      <w:rFonts w:ascii="Times New Roman" w:hAnsi="Times New Roman" w:cs="Times New Roman"/>
      <w:color w:val="0000FF"/>
      <w:u w:val="single"/>
    </w:rPr>
  </w:style>
  <w:style w:type="paragraph" w:styleId="a5">
    <w:name w:val="Title"/>
    <w:basedOn w:val="a"/>
    <w:qFormat/>
    <w:pPr>
      <w:spacing w:line="216" w:lineRule="auto"/>
      <w:jc w:val="center"/>
    </w:pPr>
    <w:rPr>
      <w:rFonts w:ascii="Arial" w:hAnsi="Arial" w:cs="Arial"/>
      <w:b/>
      <w:bCs/>
      <w:lang w:val="uk-UA" w:eastAsia="uk-UA"/>
    </w:rPr>
  </w:style>
  <w:style w:type="paragraph" w:customStyle="1" w:styleId="BodyTextIndent">
    <w:name w:val="Body Text Indent"/>
    <w:basedOn w:val="a"/>
    <w:pPr>
      <w:ind w:firstLine="252"/>
      <w:jc w:val="both"/>
    </w:pPr>
    <w:rPr>
      <w:rFonts w:ascii="Arial" w:hAnsi="Arial" w:cs="Arial"/>
      <w:i/>
      <w:iCs/>
      <w:sz w:val="21"/>
      <w:szCs w:val="21"/>
      <w:lang w:val="uk-UA" w:eastAsia="uk-UA"/>
    </w:rPr>
  </w:style>
  <w:style w:type="paragraph" w:styleId="21">
    <w:name w:val="Body Text Indent 2"/>
    <w:basedOn w:val="a"/>
    <w:pPr>
      <w:ind w:firstLine="252"/>
      <w:jc w:val="both"/>
    </w:pPr>
    <w:rPr>
      <w:sz w:val="21"/>
      <w:szCs w:val="21"/>
      <w:lang w:val="uk-UA"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Pr>
      <w:rFonts w:ascii="Times New Roman" w:hAnsi="Times New Roman" w:cs="Times New Roman"/>
      <w:color w:val="800080"/>
      <w:u w:val="single"/>
    </w:rPr>
  </w:style>
  <w:style w:type="character" w:customStyle="1" w:styleId="hps">
    <w:name w:val="hps"/>
    <w:basedOn w:val="a0"/>
    <w:rsid w:val="0051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zinet.info" TargetMode="External"/><Relationship Id="rId13" Type="http://schemas.openxmlformats.org/officeDocument/2006/relationships/hyperlink" Target="http://pga.z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.zinet.info" TargetMode="External"/><Relationship Id="rId12" Type="http://schemas.openxmlformats.org/officeDocument/2006/relationships/hyperlink" Target="mailto:nauka@zinet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uka.zinet.info" TargetMode="External"/><Relationship Id="rId11" Type="http://schemas.openxmlformats.org/officeDocument/2006/relationships/hyperlink" Target="http://nauka.zinet.in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auka.zinet.info/nauka/konference/kvitanc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.zinet.info/nauka/konference/zaiavka.php" TargetMode="External"/><Relationship Id="rId14" Type="http://schemas.openxmlformats.org/officeDocument/2006/relationships/hyperlink" Target="http://nauka.zine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Наукова конференція “Актуальні питання науки та практики: досягнення та перспективи”</vt:lpstr>
    </vt:vector>
  </TitlesOfParts>
  <Company>kolhoz</Company>
  <LinksUpToDate>false</LinksUpToDate>
  <CharactersWithSpaces>7735</CharactersWithSpaces>
  <SharedDoc>false</SharedDoc>
  <HLinks>
    <vt:vector size="54" baseType="variant">
      <vt:variant>
        <vt:i4>7798860</vt:i4>
      </vt:variant>
      <vt:variant>
        <vt:i4>18</vt:i4>
      </vt:variant>
      <vt:variant>
        <vt:i4>0</vt:i4>
      </vt:variant>
      <vt:variant>
        <vt:i4>5</vt:i4>
      </vt:variant>
      <vt:variant>
        <vt:lpwstr>mailto:nauka@zinet.info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http://nauka.zinet.info/</vt:lpwstr>
      </vt:variant>
      <vt:variant>
        <vt:lpwstr/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>http://nauka.zinet.info/nauka/konference/kvitance.php</vt:lpwstr>
      </vt:variant>
      <vt:variant>
        <vt:lpwstr/>
      </vt:variant>
      <vt:variant>
        <vt:i4>4194320</vt:i4>
      </vt:variant>
      <vt:variant>
        <vt:i4>9</vt:i4>
      </vt:variant>
      <vt:variant>
        <vt:i4>0</vt:i4>
      </vt:variant>
      <vt:variant>
        <vt:i4>5</vt:i4>
      </vt:variant>
      <vt:variant>
        <vt:lpwstr>http://nauka.zinet.info/nauka/konference/zaiavka.php</vt:lpwstr>
      </vt:variant>
      <vt:variant>
        <vt:lpwstr/>
      </vt:variant>
      <vt:variant>
        <vt:i4>7798860</vt:i4>
      </vt:variant>
      <vt:variant>
        <vt:i4>6</vt:i4>
      </vt:variant>
      <vt:variant>
        <vt:i4>0</vt:i4>
      </vt:variant>
      <vt:variant>
        <vt:i4>5</vt:i4>
      </vt:variant>
      <vt:variant>
        <vt:lpwstr>mailto:nauka@zinet.info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http://nauka.zinet.info/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http://nauka.zinet.info/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http://nauka.zinet.info/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http://pga.zp.ua/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Наукова конференція “Актуальні питання науки та практики: досягнення та перспективи”</dc:title>
  <dc:creator>anp</dc:creator>
  <cp:lastModifiedBy>ReAkToR</cp:lastModifiedBy>
  <cp:revision>2</cp:revision>
  <cp:lastPrinted>2008-03-12T08:46:00Z</cp:lastPrinted>
  <dcterms:created xsi:type="dcterms:W3CDTF">2013-10-21T21:04:00Z</dcterms:created>
  <dcterms:modified xsi:type="dcterms:W3CDTF">2013-10-21T21:04:00Z</dcterms:modified>
</cp:coreProperties>
</file>